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C3" w:rsidRDefault="00E148C3" w:rsidP="00E148C3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別記第16</w:t>
      </w:r>
      <w:r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第12条関係）</w:t>
      </w:r>
    </w:p>
    <w:p w:rsidR="00FC5F1E" w:rsidRDefault="00FC5F1E" w:rsidP="00E148C3">
      <w:pPr>
        <w:widowControl/>
        <w:jc w:val="left"/>
        <w:rPr>
          <w:sz w:val="18"/>
          <w:szCs w:val="18"/>
        </w:rPr>
      </w:pPr>
    </w:p>
    <w:p w:rsidR="00E148C3" w:rsidRDefault="00E148C3" w:rsidP="00E148C3">
      <w:pPr>
        <w:widowControl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完　　了　　検　　査　　等　　調　　書</w:t>
      </w:r>
    </w:p>
    <w:p w:rsidR="00E148C3" w:rsidRDefault="00E148C3" w:rsidP="00E148C3">
      <w:pPr>
        <w:widowControl/>
        <w:rPr>
          <w:sz w:val="18"/>
          <w:szCs w:val="18"/>
        </w:rPr>
      </w:pPr>
    </w:p>
    <w:p w:rsidR="00E148C3" w:rsidRDefault="00E148C3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事業の名称：</w:t>
      </w:r>
    </w:p>
    <w:p w:rsidR="00E148C3" w:rsidRDefault="00E148C3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8D7284">
        <w:rPr>
          <w:rFonts w:hint="eastAsia"/>
          <w:sz w:val="18"/>
          <w:szCs w:val="18"/>
        </w:rPr>
        <w:t>完了検査調書</w:t>
      </w: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（１）完　了　年　月　日：令和　　年　　月　　日</w:t>
      </w: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（２）</w:t>
      </w:r>
      <w:r w:rsidRPr="008D7284">
        <w:rPr>
          <w:rFonts w:hint="eastAsia"/>
          <w:spacing w:val="20"/>
          <w:kern w:val="0"/>
          <w:sz w:val="18"/>
          <w:szCs w:val="18"/>
          <w:fitText w:val="1503" w:id="-1460418560"/>
        </w:rPr>
        <w:t>完了検査年月</w:t>
      </w:r>
      <w:r w:rsidRPr="008D7284">
        <w:rPr>
          <w:rFonts w:hint="eastAsia"/>
          <w:spacing w:val="1"/>
          <w:kern w:val="0"/>
          <w:sz w:val="18"/>
          <w:szCs w:val="18"/>
          <w:fitText w:val="1503" w:id="-1460418560"/>
        </w:rPr>
        <w:t>日</w:t>
      </w:r>
      <w:r>
        <w:rPr>
          <w:rFonts w:hint="eastAsia"/>
          <w:kern w:val="0"/>
          <w:sz w:val="18"/>
          <w:szCs w:val="18"/>
        </w:rPr>
        <w:t>：</w:t>
      </w:r>
      <w:r>
        <w:rPr>
          <w:rFonts w:hint="eastAsia"/>
          <w:sz w:val="18"/>
          <w:szCs w:val="18"/>
        </w:rPr>
        <w:t>令和　　年　　月　　日</w:t>
      </w:r>
    </w:p>
    <w:p w:rsidR="008D7284" w:rsidRDefault="008D7284" w:rsidP="00E148C3">
      <w:pPr>
        <w:widowControl/>
        <w:rPr>
          <w:sz w:val="18"/>
          <w:szCs w:val="18"/>
        </w:rPr>
      </w:pPr>
    </w:p>
    <w:p w:rsidR="008D7284" w:rsidRDefault="008D7284" w:rsidP="00E148C3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>２　備品等調書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7"/>
        <w:gridCol w:w="788"/>
        <w:gridCol w:w="788"/>
        <w:gridCol w:w="1132"/>
        <w:gridCol w:w="1133"/>
        <w:gridCol w:w="1133"/>
        <w:gridCol w:w="1133"/>
        <w:gridCol w:w="1379"/>
        <w:gridCol w:w="1259"/>
      </w:tblGrid>
      <w:tr w:rsidR="008D7284" w:rsidTr="008D7284">
        <w:tc>
          <w:tcPr>
            <w:tcW w:w="1177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　　目</w:t>
            </w:r>
          </w:p>
        </w:tc>
        <w:tc>
          <w:tcPr>
            <w:tcW w:w="788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格</w:t>
            </w:r>
          </w:p>
        </w:tc>
        <w:tc>
          <w:tcPr>
            <w:tcW w:w="788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量</w:t>
            </w:r>
          </w:p>
        </w:tc>
        <w:tc>
          <w:tcPr>
            <w:tcW w:w="1132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購入単価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購入金額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購　　入</w:t>
            </w:r>
          </w:p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 w:rsidRPr="008D7284">
              <w:rPr>
                <w:rFonts w:hint="eastAsia"/>
                <w:spacing w:val="32"/>
                <w:kern w:val="0"/>
                <w:sz w:val="18"/>
                <w:szCs w:val="18"/>
                <w:fitText w:val="668" w:id="-1460417536"/>
              </w:rPr>
              <w:t>年月</w:t>
            </w:r>
            <w:r w:rsidRPr="008D7284">
              <w:rPr>
                <w:rFonts w:hint="eastAsia"/>
                <w:kern w:val="0"/>
                <w:sz w:val="18"/>
                <w:szCs w:val="18"/>
                <w:fitText w:val="668" w:id="-1460417536"/>
              </w:rPr>
              <w:t>日</w:t>
            </w:r>
          </w:p>
        </w:tc>
        <w:tc>
          <w:tcPr>
            <w:tcW w:w="1133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1379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 w:rsidRPr="008D7284">
              <w:rPr>
                <w:rFonts w:hint="eastAsia"/>
                <w:spacing w:val="19"/>
                <w:kern w:val="0"/>
                <w:sz w:val="18"/>
                <w:szCs w:val="18"/>
                <w:fitText w:val="835" w:id="-1460417280"/>
              </w:rPr>
              <w:t>継続使</w:t>
            </w:r>
            <w:r w:rsidRPr="008D7284">
              <w:rPr>
                <w:rFonts w:hint="eastAsia"/>
                <w:spacing w:val="1"/>
                <w:kern w:val="0"/>
                <w:sz w:val="18"/>
                <w:szCs w:val="18"/>
                <w:fitText w:val="835" w:id="-1460417280"/>
              </w:rPr>
              <w:t>用</w:t>
            </w:r>
          </w:p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希望の有無</w:t>
            </w:r>
          </w:p>
        </w:tc>
        <w:tc>
          <w:tcPr>
            <w:tcW w:w="1259" w:type="dxa"/>
            <w:vAlign w:val="center"/>
          </w:tcPr>
          <w:p w:rsidR="008D7284" w:rsidRDefault="008D7284" w:rsidP="008D728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8D7284" w:rsidTr="00FA7963">
        <w:trPr>
          <w:trHeight w:val="3584"/>
        </w:trPr>
        <w:tc>
          <w:tcPr>
            <w:tcW w:w="1177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8D7284" w:rsidRDefault="008D7284" w:rsidP="008D728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</w:tcPr>
          <w:p w:rsidR="008D7284" w:rsidRDefault="008D7284" w:rsidP="008D728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379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8D7284" w:rsidRDefault="008D7284" w:rsidP="00E148C3">
            <w:pPr>
              <w:widowControl/>
              <w:rPr>
                <w:sz w:val="18"/>
                <w:szCs w:val="18"/>
              </w:rPr>
            </w:pPr>
          </w:p>
        </w:tc>
      </w:tr>
    </w:tbl>
    <w:p w:rsidR="008D7284" w:rsidRDefault="008D7284" w:rsidP="00E148C3">
      <w:pPr>
        <w:widowControl/>
        <w:rPr>
          <w:sz w:val="18"/>
          <w:szCs w:val="18"/>
        </w:rPr>
      </w:pPr>
    </w:p>
    <w:p w:rsidR="008D7284" w:rsidRPr="00E148C3" w:rsidRDefault="008D7284" w:rsidP="008D7284">
      <w:pPr>
        <w:widowControl/>
        <w:ind w:rightChars="103" w:right="20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　上</w:t>
      </w:r>
    </w:p>
    <w:sectPr w:rsidR="008D7284" w:rsidRP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3C2C9B"/>
    <w:rsid w:val="004F0A9F"/>
    <w:rsid w:val="004F13E6"/>
    <w:rsid w:val="00542CD9"/>
    <w:rsid w:val="00602257"/>
    <w:rsid w:val="006A336D"/>
    <w:rsid w:val="00730468"/>
    <w:rsid w:val="007756BC"/>
    <w:rsid w:val="00870E06"/>
    <w:rsid w:val="008D7284"/>
    <w:rsid w:val="00912FBD"/>
    <w:rsid w:val="00AD3AF2"/>
    <w:rsid w:val="00B5089B"/>
    <w:rsid w:val="00C519E1"/>
    <w:rsid w:val="00C97D5E"/>
    <w:rsid w:val="00CF6800"/>
    <w:rsid w:val="00E06CE8"/>
    <w:rsid w:val="00E148C3"/>
    <w:rsid w:val="00E70596"/>
    <w:rsid w:val="00EC4848"/>
    <w:rsid w:val="00FA7963"/>
    <w:rsid w:val="00FC5F1E"/>
    <w:rsid w:val="00FC7DCC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7F1B-B2EE-427C-B9A4-668E5969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14</cp:revision>
  <cp:lastPrinted>2022-08-30T02:17:00Z</cp:lastPrinted>
  <dcterms:created xsi:type="dcterms:W3CDTF">2022-08-30T00:44:00Z</dcterms:created>
  <dcterms:modified xsi:type="dcterms:W3CDTF">2022-09-21T02:01:00Z</dcterms:modified>
</cp:coreProperties>
</file>