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13" w:rsidRPr="003750DB" w:rsidRDefault="003750DB">
      <w:pPr>
        <w:spacing w:after="289" w:line="259" w:lineRule="auto"/>
        <w:ind w:left="0" w:firstLine="0"/>
      </w:pPr>
      <w:r w:rsidRPr="003750DB">
        <w:rPr>
          <w:rFonts w:cs="Microsoft YaHei" w:hint="eastAsia"/>
        </w:rPr>
        <w:t>別表</w:t>
      </w:r>
      <w:r>
        <w:rPr>
          <w:rFonts w:cs="Microsoft YaHei"/>
        </w:rPr>
        <w:t>第</w:t>
      </w:r>
      <w:r>
        <w:rPr>
          <w:rFonts w:cs="Microsoft YaHei" w:hint="eastAsia"/>
        </w:rPr>
        <w:t>九</w:t>
      </w:r>
      <w:r w:rsidR="00F13E1F" w:rsidRPr="003750DB">
        <w:rPr>
          <w:rFonts w:cs="Microsoft YaHei"/>
        </w:rPr>
        <w:t>（第</w:t>
      </w:r>
      <w:r>
        <w:rPr>
          <w:rFonts w:cs="Microsoft YaHei" w:hint="eastAsia"/>
        </w:rPr>
        <w:t>八十七</w:t>
      </w:r>
      <w:r w:rsidR="00F13E1F" w:rsidRPr="003750DB">
        <w:rPr>
          <w:rFonts w:cs="Microsoft YaHei"/>
        </w:rPr>
        <w:t>条</w:t>
      </w:r>
      <w:r>
        <w:rPr>
          <w:rFonts w:cs="Microsoft YaHei" w:hint="eastAsia"/>
        </w:rPr>
        <w:t>の二</w:t>
      </w:r>
      <w:r w:rsidR="00F13E1F" w:rsidRPr="003750DB">
        <w:rPr>
          <w:rFonts w:cs="Microsoft YaHei"/>
        </w:rPr>
        <w:t>関係）</w:t>
      </w:r>
    </w:p>
    <w:p w:rsidR="00F03D13" w:rsidRDefault="00F13E1F">
      <w:pPr>
        <w:spacing w:after="361"/>
      </w:pPr>
      <w:r w:rsidRPr="00360EA2">
        <w:rPr>
          <w:spacing w:val="20"/>
          <w:kern w:val="0"/>
          <w:fitText w:val="1800" w:id="-1486659328"/>
        </w:rPr>
        <w:t>損失補償申請</w:t>
      </w:r>
      <w:r w:rsidRPr="00360EA2">
        <w:rPr>
          <w:kern w:val="0"/>
          <w:fitText w:val="1800" w:id="-1486659328"/>
        </w:rPr>
        <w:t>書</w:t>
      </w:r>
      <w:bookmarkStart w:id="0" w:name="_GoBack"/>
      <w:bookmarkEnd w:id="0"/>
    </w:p>
    <w:p w:rsidR="00F03D13" w:rsidRDefault="00F13E1F">
      <w:pPr>
        <w:spacing w:after="0"/>
        <w:ind w:left="285"/>
      </w:pPr>
      <w:r>
        <w:t xml:space="preserve">年 </w:t>
      </w:r>
      <w:r w:rsidR="0077498C">
        <w:rPr>
          <w:rFonts w:hint="eastAsia"/>
        </w:rPr>
        <w:t xml:space="preserve">　</w:t>
      </w:r>
      <w:r>
        <w:t xml:space="preserve">月 </w:t>
      </w:r>
      <w:r w:rsidR="0077498C">
        <w:rPr>
          <w:rFonts w:hint="eastAsia"/>
        </w:rPr>
        <w:t xml:space="preserve">　</w:t>
      </w:r>
      <w:r>
        <w:t>日</w:t>
      </w:r>
    </w:p>
    <w:p w:rsidR="0077498C" w:rsidRPr="00F52444" w:rsidRDefault="0077498C" w:rsidP="0077498C">
      <w:pPr>
        <w:spacing w:line="240" w:lineRule="atLeast"/>
        <w:ind w:left="0" w:firstLineChars="1400" w:firstLine="3360"/>
        <w:rPr>
          <w:szCs w:val="24"/>
        </w:rPr>
      </w:pPr>
      <w:r w:rsidRPr="00F52444">
        <w:rPr>
          <w:rFonts w:hint="eastAsia"/>
          <w:szCs w:val="24"/>
        </w:rPr>
        <w:t>申請者の住所</w:t>
      </w:r>
    </w:p>
    <w:p w:rsidR="00360EA2" w:rsidRDefault="003750DB" w:rsidP="003750DB">
      <w:pPr>
        <w:spacing w:line="0" w:lineRule="atLeast"/>
        <w:ind w:leftChars="1400" w:left="5760" w:hangingChars="1000" w:hanging="2400"/>
        <w:jc w:val="both"/>
        <w:rPr>
          <w:sz w:val="16"/>
          <w:szCs w:val="16"/>
        </w:rPr>
      </w:pPr>
      <w:r>
        <w:rPr>
          <w:rFonts w:hint="eastAsia"/>
          <w:szCs w:val="24"/>
        </w:rPr>
        <w:t>申請者の</w:t>
      </w:r>
      <w:r w:rsidR="0077498C" w:rsidRPr="00F52444">
        <w:rPr>
          <w:rFonts w:hint="eastAsia"/>
          <w:szCs w:val="24"/>
        </w:rPr>
        <w:t>氏名</w:t>
      </w:r>
      <w:r w:rsidR="0077498C" w:rsidRPr="002B0D9A">
        <w:rPr>
          <w:rFonts w:hint="eastAsia"/>
          <w:szCs w:val="24"/>
        </w:rPr>
        <w:t>（</w:t>
      </w:r>
      <w:r w:rsidR="0077498C" w:rsidRPr="002B0D9A">
        <w:rPr>
          <w:szCs w:val="24"/>
        </w:rPr>
        <w:t>名称）</w:t>
      </w:r>
      <w:r w:rsidRPr="00360EA2">
        <w:rPr>
          <w:rFonts w:hint="eastAsia"/>
          <w:szCs w:val="24"/>
        </w:rPr>
        <w:t>（備考第三号による委任</w:t>
      </w:r>
    </w:p>
    <w:p w:rsidR="0077498C" w:rsidRPr="00360EA2" w:rsidRDefault="003750DB" w:rsidP="00360EA2">
      <w:pPr>
        <w:spacing w:line="0" w:lineRule="atLeast"/>
        <w:ind w:leftChars="2400" w:left="5760" w:firstLine="0"/>
        <w:jc w:val="both"/>
        <w:rPr>
          <w:rFonts w:hint="eastAsia"/>
          <w:szCs w:val="24"/>
        </w:rPr>
      </w:pPr>
      <w:r w:rsidRPr="00360EA2">
        <w:rPr>
          <w:rFonts w:hint="eastAsia"/>
          <w:szCs w:val="24"/>
        </w:rPr>
        <w:t>の場合はその代表者）</w:t>
      </w:r>
    </w:p>
    <w:p w:rsidR="00F03D13" w:rsidRDefault="00F13E1F" w:rsidP="0077498C">
      <w:pPr>
        <w:tabs>
          <w:tab w:val="center" w:pos="2458"/>
        </w:tabs>
        <w:spacing w:after="285"/>
        <w:ind w:left="0" w:firstLineChars="100" w:firstLine="240"/>
      </w:pPr>
      <w:r>
        <w:t>防衛大臣</w:t>
      </w:r>
      <w:r w:rsidR="0077498C">
        <w:rPr>
          <w:rFonts w:hint="eastAsia"/>
        </w:rPr>
        <w:t xml:space="preserve">　　　　　</w:t>
      </w:r>
      <w:r>
        <w:t>殿</w:t>
      </w:r>
    </w:p>
    <w:p w:rsidR="00F03D13" w:rsidRDefault="003750DB">
      <w:pPr>
        <w:spacing w:after="285"/>
        <w:ind w:left="0" w:firstLine="293"/>
      </w:pPr>
      <w:r>
        <w:rPr>
          <w:rFonts w:hint="eastAsia"/>
          <w:kern w:val="0"/>
        </w:rPr>
        <w:t>自衛隊法第百五条第四項の</w:t>
      </w:r>
      <w:r w:rsidR="00F13E1F" w:rsidRPr="003750DB">
        <w:rPr>
          <w:kern w:val="0"/>
        </w:rPr>
        <w:t>規定</w:t>
      </w:r>
      <w:r>
        <w:rPr>
          <w:rFonts w:hint="eastAsia"/>
          <w:kern w:val="0"/>
        </w:rPr>
        <w:t>に基づき、</w:t>
      </w:r>
      <w:r w:rsidR="00F13E1F" w:rsidRPr="003750DB">
        <w:rPr>
          <w:kern w:val="0"/>
        </w:rPr>
        <w:t>左記</w:t>
      </w:r>
      <w:r>
        <w:rPr>
          <w:rFonts w:hint="eastAsia"/>
          <w:kern w:val="0"/>
        </w:rPr>
        <w:t>により</w:t>
      </w:r>
      <w:r w:rsidR="00F13E1F" w:rsidRPr="003750DB">
        <w:rPr>
          <w:kern w:val="0"/>
        </w:rPr>
        <w:t>損失</w:t>
      </w:r>
      <w:r>
        <w:rPr>
          <w:rFonts w:hint="eastAsia"/>
          <w:kern w:val="0"/>
        </w:rPr>
        <w:t>の</w:t>
      </w:r>
      <w:r w:rsidR="00F13E1F" w:rsidRPr="003750DB">
        <w:rPr>
          <w:kern w:val="0"/>
        </w:rPr>
        <w:t>補償を申請します。</w:t>
      </w:r>
    </w:p>
    <w:tbl>
      <w:tblPr>
        <w:tblStyle w:val="TableGrid"/>
        <w:tblpPr w:horzAnchor="page" w:tblpX="8536" w:tblpYSpec="top"/>
        <w:tblOverlap w:val="never"/>
        <w:tblW w:w="2669" w:type="dxa"/>
        <w:tblInd w:w="0" w:type="dxa"/>
        <w:tblLayout w:type="fixed"/>
        <w:tblCellMar>
          <w:bottom w:w="146" w:type="dxa"/>
          <w:right w:w="29" w:type="dxa"/>
        </w:tblCellMar>
        <w:tblLook w:val="04A0" w:firstRow="1" w:lastRow="0" w:firstColumn="1" w:lastColumn="0" w:noHBand="0" w:noVBand="1"/>
      </w:tblPr>
      <w:tblGrid>
        <w:gridCol w:w="400"/>
        <w:gridCol w:w="727"/>
        <w:gridCol w:w="733"/>
        <w:gridCol w:w="384"/>
        <w:gridCol w:w="425"/>
      </w:tblGrid>
      <w:tr w:rsidR="00DE6AD2" w:rsidTr="00360EA2">
        <w:trPr>
          <w:trHeight w:val="3387"/>
        </w:trPr>
        <w:tc>
          <w:tcPr>
            <w:tcW w:w="400" w:type="dxa"/>
            <w:tcBorders>
              <w:top w:val="single" w:sz="6" w:space="0" w:color="000000"/>
              <w:left w:val="single" w:sz="6" w:space="0" w:color="000000"/>
              <w:bottom w:val="single" w:sz="6" w:space="0" w:color="000000"/>
              <w:right w:val="single" w:sz="6" w:space="0" w:color="000000"/>
            </w:tcBorders>
            <w:textDirection w:val="tbRlV"/>
            <w:vAlign w:val="center"/>
          </w:tcPr>
          <w:p w:rsidR="00DE6AD2" w:rsidRDefault="00DE6AD2" w:rsidP="00360EA2">
            <w:pPr>
              <w:spacing w:after="0" w:line="259" w:lineRule="auto"/>
              <w:ind w:left="439" w:hanging="293"/>
            </w:pPr>
            <w:r>
              <w:rPr>
                <w:rFonts w:hint="eastAsia"/>
              </w:rPr>
              <w:t xml:space="preserve">四　</w:t>
            </w:r>
            <w:r w:rsidRPr="00DE6AD2">
              <w:rPr>
                <w:rFonts w:hint="eastAsia"/>
                <w:spacing w:val="26"/>
                <w:kern w:val="0"/>
                <w:fitText w:val="2640" w:id="-1467774208"/>
              </w:rPr>
              <w:t>その他参考となる事</w:t>
            </w:r>
            <w:r w:rsidRPr="00DE6AD2">
              <w:rPr>
                <w:rFonts w:hint="eastAsia"/>
                <w:spacing w:val="6"/>
                <w:kern w:val="0"/>
                <w:fitText w:val="2640" w:id="-1467774208"/>
              </w:rPr>
              <w:t>項</w:t>
            </w:r>
          </w:p>
        </w:tc>
        <w:tc>
          <w:tcPr>
            <w:tcW w:w="727" w:type="dxa"/>
            <w:tcBorders>
              <w:top w:val="single" w:sz="6" w:space="0" w:color="000000"/>
              <w:left w:val="single" w:sz="6" w:space="0" w:color="000000"/>
              <w:bottom w:val="single" w:sz="6" w:space="0" w:color="000000"/>
              <w:right w:val="single" w:sz="6" w:space="0" w:color="000000"/>
            </w:tcBorders>
            <w:textDirection w:val="tbRlV"/>
            <w:vAlign w:val="center"/>
          </w:tcPr>
          <w:p w:rsidR="00DE6AD2" w:rsidRDefault="00DE6AD2" w:rsidP="00360EA2">
            <w:pPr>
              <w:spacing w:after="0" w:line="257" w:lineRule="auto"/>
              <w:ind w:left="439" w:hanging="293"/>
            </w:pPr>
            <w:r>
              <w:rPr>
                <w:rFonts w:hint="eastAsia"/>
              </w:rPr>
              <w:t xml:space="preserve">三　</w:t>
            </w:r>
            <w:r w:rsidRPr="00DE6AD2">
              <w:rPr>
                <w:rFonts w:hint="eastAsia"/>
                <w:spacing w:val="26"/>
                <w:kern w:val="0"/>
                <w:fitText w:val="2640" w:id="-1467774207"/>
              </w:rPr>
              <w:t>漁船の操業の制限又</w:t>
            </w:r>
            <w:r w:rsidRPr="00DE6AD2">
              <w:rPr>
                <w:rFonts w:hint="eastAsia"/>
                <w:spacing w:val="6"/>
                <w:kern w:val="0"/>
                <w:fitText w:val="2640" w:id="-1467774207"/>
              </w:rPr>
              <w:t>は</w:t>
            </w:r>
          </w:p>
          <w:p w:rsidR="00DE6AD2" w:rsidRDefault="00DE6AD2" w:rsidP="00360EA2">
            <w:pPr>
              <w:spacing w:after="0" w:line="257" w:lineRule="auto"/>
              <w:ind w:leftChars="100" w:left="240" w:firstLineChars="50" w:firstLine="120"/>
            </w:pPr>
            <w:r>
              <w:rPr>
                <w:rFonts w:hint="eastAsia"/>
              </w:rPr>
              <w:t>禁止による損失額</w:t>
            </w:r>
          </w:p>
        </w:tc>
        <w:tc>
          <w:tcPr>
            <w:tcW w:w="1117" w:type="dxa"/>
            <w:gridSpan w:val="2"/>
            <w:tcBorders>
              <w:top w:val="single" w:sz="6" w:space="0" w:color="000000"/>
              <w:left w:val="single" w:sz="6" w:space="0" w:color="000000"/>
              <w:bottom w:val="single" w:sz="6" w:space="0" w:color="000000"/>
              <w:right w:val="single" w:sz="6" w:space="0" w:color="000000"/>
            </w:tcBorders>
            <w:textDirection w:val="tbRlV"/>
          </w:tcPr>
          <w:p w:rsidR="00DE6AD2" w:rsidRDefault="00DE6AD2" w:rsidP="00360EA2">
            <w:pPr>
              <w:spacing w:after="0" w:line="259" w:lineRule="auto"/>
              <w:ind w:left="0" w:firstLineChars="50" w:firstLine="120"/>
              <w:jc w:val="both"/>
            </w:pPr>
            <w:r>
              <w:t>二</w:t>
            </w:r>
            <w:r>
              <w:rPr>
                <w:rFonts w:hint="eastAsia"/>
              </w:rPr>
              <w:t xml:space="preserve">　</w:t>
            </w:r>
            <w:r w:rsidRPr="00DE6AD2">
              <w:rPr>
                <w:rFonts w:hint="eastAsia"/>
                <w:spacing w:val="26"/>
                <w:kern w:val="0"/>
                <w:fitText w:val="2640" w:id="-1467774206"/>
              </w:rPr>
              <w:t>漁船の操業の制限又</w:t>
            </w:r>
            <w:r w:rsidRPr="00DE6AD2">
              <w:rPr>
                <w:rFonts w:hint="eastAsia"/>
                <w:spacing w:val="6"/>
                <w:kern w:val="0"/>
                <w:fitText w:val="2640" w:id="-1467774206"/>
              </w:rPr>
              <w:t>は</w:t>
            </w:r>
          </w:p>
          <w:p w:rsidR="00DE6AD2" w:rsidRPr="003750DB" w:rsidRDefault="00DE6AD2" w:rsidP="00360EA2">
            <w:pPr>
              <w:spacing w:after="0" w:line="259" w:lineRule="auto"/>
              <w:ind w:left="0" w:firstLineChars="150" w:firstLine="360"/>
              <w:rPr>
                <w:rFonts w:hint="eastAsia"/>
              </w:rPr>
            </w:pPr>
            <w:r>
              <w:rPr>
                <w:rFonts w:hint="eastAsia"/>
              </w:rPr>
              <w:t>禁止を受けた区域及び期間</w:t>
            </w:r>
          </w:p>
        </w:tc>
        <w:tc>
          <w:tcPr>
            <w:tcW w:w="425" w:type="dxa"/>
            <w:tcBorders>
              <w:top w:val="single" w:sz="6" w:space="0" w:color="000000"/>
              <w:left w:val="single" w:sz="6" w:space="0" w:color="000000"/>
              <w:bottom w:val="single" w:sz="6" w:space="0" w:color="000000"/>
              <w:right w:val="single" w:sz="6" w:space="0" w:color="000000"/>
            </w:tcBorders>
            <w:textDirection w:val="tbRlV"/>
            <w:vAlign w:val="center"/>
          </w:tcPr>
          <w:p w:rsidR="00DE6AD2" w:rsidRDefault="00DE6AD2" w:rsidP="00360EA2">
            <w:pPr>
              <w:spacing w:after="0" w:line="259" w:lineRule="auto"/>
              <w:ind w:left="146" w:firstLine="0"/>
              <w:jc w:val="both"/>
            </w:pPr>
            <w:r>
              <w:t>一</w:t>
            </w:r>
            <w:r>
              <w:rPr>
                <w:rFonts w:hint="eastAsia"/>
              </w:rPr>
              <w:t xml:space="preserve">　損失を被つた漁業の種類</w:t>
            </w:r>
          </w:p>
        </w:tc>
      </w:tr>
      <w:tr w:rsidR="00DE6AD2" w:rsidTr="00360EA2">
        <w:trPr>
          <w:trHeight w:val="1821"/>
        </w:trPr>
        <w:tc>
          <w:tcPr>
            <w:tcW w:w="400" w:type="dxa"/>
            <w:vMerge w:val="restart"/>
            <w:tcBorders>
              <w:top w:val="single" w:sz="6" w:space="0" w:color="000000"/>
              <w:left w:val="single" w:sz="6" w:space="0" w:color="000000"/>
              <w:right w:val="single" w:sz="6" w:space="0" w:color="000000"/>
            </w:tcBorders>
            <w:textDirection w:val="tbRlV"/>
          </w:tcPr>
          <w:p w:rsidR="00DE6AD2" w:rsidRDefault="00DE6AD2" w:rsidP="00360EA2">
            <w:pPr>
              <w:spacing w:after="160" w:line="259" w:lineRule="auto"/>
              <w:ind w:left="0" w:firstLine="0"/>
            </w:pPr>
          </w:p>
        </w:tc>
        <w:tc>
          <w:tcPr>
            <w:tcW w:w="727" w:type="dxa"/>
            <w:vMerge w:val="restart"/>
            <w:tcBorders>
              <w:top w:val="single" w:sz="6" w:space="0" w:color="000000"/>
              <w:left w:val="single" w:sz="6" w:space="0" w:color="000000"/>
              <w:right w:val="single" w:sz="6" w:space="0" w:color="000000"/>
            </w:tcBorders>
            <w:textDirection w:val="tbRlV"/>
          </w:tcPr>
          <w:p w:rsidR="00DE6AD2" w:rsidRDefault="00DE6AD2" w:rsidP="00360EA2">
            <w:pPr>
              <w:spacing w:after="160" w:line="259" w:lineRule="auto"/>
              <w:ind w:left="0" w:firstLine="0"/>
            </w:pPr>
          </w:p>
        </w:tc>
        <w:tc>
          <w:tcPr>
            <w:tcW w:w="733" w:type="dxa"/>
            <w:tcBorders>
              <w:top w:val="single" w:sz="6" w:space="0" w:color="000000"/>
              <w:left w:val="single" w:sz="6" w:space="0" w:color="000000"/>
              <w:bottom w:val="single" w:sz="6" w:space="0" w:color="000000"/>
              <w:right w:val="single" w:sz="6" w:space="0" w:color="000000"/>
            </w:tcBorders>
            <w:textDirection w:val="tbRlV"/>
          </w:tcPr>
          <w:p w:rsidR="00DE6AD2" w:rsidRDefault="00DE6AD2" w:rsidP="00360EA2">
            <w:pPr>
              <w:spacing w:after="160" w:line="259" w:lineRule="auto"/>
              <w:ind w:left="0" w:firstLine="0"/>
            </w:pPr>
          </w:p>
        </w:tc>
        <w:tc>
          <w:tcPr>
            <w:tcW w:w="384" w:type="dxa"/>
            <w:tcBorders>
              <w:top w:val="single" w:sz="6" w:space="0" w:color="000000"/>
              <w:left w:val="single" w:sz="6" w:space="0" w:color="000000"/>
              <w:bottom w:val="single" w:sz="6" w:space="0" w:color="000000"/>
              <w:right w:val="single" w:sz="6" w:space="0" w:color="000000"/>
            </w:tcBorders>
            <w:textDirection w:val="tbRlV"/>
          </w:tcPr>
          <w:p w:rsidR="00DE6AD2" w:rsidRDefault="00DE6AD2" w:rsidP="00360EA2">
            <w:pPr>
              <w:spacing w:after="0" w:line="259" w:lineRule="auto"/>
              <w:ind w:left="146" w:firstLine="0"/>
              <w:jc w:val="center"/>
            </w:pPr>
            <w:r>
              <w:t xml:space="preserve">区 </w:t>
            </w:r>
            <w:r>
              <w:rPr>
                <w:rFonts w:hint="eastAsia"/>
              </w:rPr>
              <w:t xml:space="preserve">　</w:t>
            </w:r>
            <w:r>
              <w:t>域</w:t>
            </w:r>
          </w:p>
        </w:tc>
        <w:tc>
          <w:tcPr>
            <w:tcW w:w="425" w:type="dxa"/>
            <w:vMerge w:val="restart"/>
            <w:tcBorders>
              <w:top w:val="single" w:sz="6" w:space="0" w:color="000000"/>
              <w:left w:val="single" w:sz="6" w:space="0" w:color="000000"/>
              <w:right w:val="single" w:sz="6" w:space="0" w:color="000000"/>
            </w:tcBorders>
            <w:textDirection w:val="tbRlV"/>
          </w:tcPr>
          <w:p w:rsidR="00DE6AD2" w:rsidRDefault="00DE6AD2" w:rsidP="00360EA2">
            <w:pPr>
              <w:spacing w:after="160" w:line="259" w:lineRule="auto"/>
              <w:ind w:left="0" w:firstLine="0"/>
            </w:pPr>
          </w:p>
        </w:tc>
      </w:tr>
      <w:tr w:rsidR="00DE6AD2" w:rsidTr="00360EA2">
        <w:trPr>
          <w:trHeight w:val="3239"/>
        </w:trPr>
        <w:tc>
          <w:tcPr>
            <w:tcW w:w="400" w:type="dxa"/>
            <w:vMerge/>
            <w:tcBorders>
              <w:left w:val="single" w:sz="6" w:space="0" w:color="000000"/>
              <w:bottom w:val="single" w:sz="6" w:space="0" w:color="000000"/>
              <w:right w:val="single" w:sz="6" w:space="0" w:color="000000"/>
            </w:tcBorders>
            <w:textDirection w:val="tbRlV"/>
          </w:tcPr>
          <w:p w:rsidR="00DE6AD2" w:rsidRDefault="00DE6AD2" w:rsidP="00360EA2">
            <w:pPr>
              <w:spacing w:after="160" w:line="259" w:lineRule="auto"/>
              <w:ind w:left="0" w:firstLine="0"/>
            </w:pPr>
          </w:p>
        </w:tc>
        <w:tc>
          <w:tcPr>
            <w:tcW w:w="727" w:type="dxa"/>
            <w:vMerge/>
            <w:tcBorders>
              <w:left w:val="single" w:sz="6" w:space="0" w:color="000000"/>
              <w:bottom w:val="single" w:sz="6" w:space="0" w:color="000000"/>
              <w:right w:val="single" w:sz="6" w:space="0" w:color="000000"/>
            </w:tcBorders>
            <w:textDirection w:val="tbRlV"/>
          </w:tcPr>
          <w:p w:rsidR="00DE6AD2" w:rsidRDefault="00DE6AD2" w:rsidP="00360EA2">
            <w:pPr>
              <w:spacing w:after="160" w:line="259" w:lineRule="auto"/>
              <w:ind w:left="0" w:firstLine="0"/>
            </w:pPr>
          </w:p>
        </w:tc>
        <w:tc>
          <w:tcPr>
            <w:tcW w:w="733" w:type="dxa"/>
            <w:tcBorders>
              <w:top w:val="single" w:sz="6" w:space="0" w:color="000000"/>
              <w:left w:val="single" w:sz="6" w:space="0" w:color="000000"/>
              <w:bottom w:val="single" w:sz="4" w:space="0" w:color="auto"/>
              <w:right w:val="single" w:sz="6" w:space="0" w:color="000000"/>
            </w:tcBorders>
            <w:textDirection w:val="tbRlV"/>
          </w:tcPr>
          <w:p w:rsidR="00DE6AD2" w:rsidRDefault="00DE6AD2" w:rsidP="00360EA2">
            <w:pPr>
              <w:spacing w:after="0" w:line="259" w:lineRule="auto"/>
              <w:ind w:left="612" w:firstLine="0"/>
              <w:jc w:val="both"/>
            </w:pPr>
            <w:r>
              <w:t>年</w:t>
            </w:r>
            <w:r>
              <w:rPr>
                <w:rFonts w:hint="eastAsia"/>
              </w:rPr>
              <w:t xml:space="preserve">　　</w:t>
            </w:r>
            <w:r>
              <w:t>月</w:t>
            </w:r>
            <w:r>
              <w:rPr>
                <w:rFonts w:hint="eastAsia"/>
              </w:rPr>
              <w:t xml:space="preserve">　　日から</w:t>
            </w:r>
          </w:p>
          <w:p w:rsidR="00DE6AD2" w:rsidRDefault="00DE6AD2" w:rsidP="00360EA2">
            <w:pPr>
              <w:spacing w:after="0" w:line="259" w:lineRule="auto"/>
              <w:ind w:left="612" w:firstLine="0"/>
              <w:jc w:val="both"/>
            </w:pPr>
            <w:r>
              <w:t xml:space="preserve">年  </w:t>
            </w:r>
            <w:r>
              <w:rPr>
                <w:rFonts w:hint="eastAsia"/>
              </w:rPr>
              <w:t xml:space="preserve">　</w:t>
            </w:r>
            <w:r>
              <w:t>月</w:t>
            </w:r>
            <w:r>
              <w:rPr>
                <w:rFonts w:hint="eastAsia"/>
              </w:rPr>
              <w:t xml:space="preserve">  　</w:t>
            </w:r>
            <w:r>
              <w:t>日まで</w:t>
            </w:r>
          </w:p>
        </w:tc>
        <w:tc>
          <w:tcPr>
            <w:tcW w:w="384" w:type="dxa"/>
            <w:tcBorders>
              <w:top w:val="single" w:sz="6" w:space="0" w:color="000000"/>
              <w:left w:val="single" w:sz="6" w:space="0" w:color="000000"/>
              <w:bottom w:val="single" w:sz="4" w:space="0" w:color="auto"/>
              <w:right w:val="single" w:sz="6" w:space="0" w:color="000000"/>
            </w:tcBorders>
            <w:textDirection w:val="tbRlV"/>
          </w:tcPr>
          <w:p w:rsidR="00DE6AD2" w:rsidRDefault="00DE6AD2" w:rsidP="00360EA2">
            <w:pPr>
              <w:spacing w:after="0" w:line="259" w:lineRule="auto"/>
              <w:ind w:left="118" w:firstLine="0"/>
              <w:jc w:val="center"/>
            </w:pPr>
            <w:r>
              <w:t>期</w:t>
            </w:r>
            <w:r>
              <w:rPr>
                <w:rFonts w:hint="eastAsia"/>
              </w:rPr>
              <w:t xml:space="preserve">　　　　　</w:t>
            </w:r>
            <w:r>
              <w:t>間</w:t>
            </w:r>
          </w:p>
        </w:tc>
        <w:tc>
          <w:tcPr>
            <w:tcW w:w="425" w:type="dxa"/>
            <w:vMerge/>
            <w:tcBorders>
              <w:left w:val="single" w:sz="6" w:space="0" w:color="000000"/>
              <w:bottom w:val="single" w:sz="6" w:space="0" w:color="000000"/>
              <w:right w:val="single" w:sz="6" w:space="0" w:color="000000"/>
            </w:tcBorders>
            <w:textDirection w:val="tbRlV"/>
          </w:tcPr>
          <w:p w:rsidR="00DE6AD2" w:rsidRDefault="00DE6AD2" w:rsidP="00360EA2">
            <w:pPr>
              <w:spacing w:after="160" w:line="259" w:lineRule="auto"/>
              <w:ind w:left="0" w:firstLine="0"/>
            </w:pPr>
          </w:p>
        </w:tc>
      </w:tr>
    </w:tbl>
    <w:p w:rsidR="00F03D13" w:rsidRDefault="00F13E1F">
      <w:pPr>
        <w:spacing w:after="163"/>
        <w:ind w:left="1472"/>
      </w:pPr>
      <w:r>
        <w:t>記</w:t>
      </w:r>
    </w:p>
    <w:p w:rsidR="00F03D13" w:rsidRPr="0028731C" w:rsidRDefault="00F13E1F">
      <w:pPr>
        <w:spacing w:before="175"/>
        <w:ind w:left="10"/>
        <w:rPr>
          <w:sz w:val="21"/>
          <w:szCs w:val="21"/>
        </w:rPr>
      </w:pPr>
      <w:r w:rsidRPr="0028731C">
        <w:rPr>
          <w:sz w:val="21"/>
          <w:szCs w:val="21"/>
        </w:rPr>
        <w:t>備考</w:t>
      </w:r>
    </w:p>
    <w:p w:rsidR="00F03D13" w:rsidRPr="0028731C" w:rsidRDefault="00463F05" w:rsidP="0028731C">
      <w:pPr>
        <w:ind w:left="0" w:firstLine="0"/>
        <w:rPr>
          <w:sz w:val="21"/>
          <w:szCs w:val="21"/>
        </w:rPr>
      </w:pPr>
      <w:r w:rsidRPr="0028731C">
        <w:rPr>
          <w:rFonts w:hint="eastAsia"/>
          <w:sz w:val="21"/>
          <w:szCs w:val="21"/>
        </w:rPr>
        <w:t xml:space="preserve">　一　</w:t>
      </w:r>
      <w:r w:rsidRPr="0028731C">
        <w:rPr>
          <w:rFonts w:hint="eastAsia"/>
          <w:spacing w:val="7"/>
          <w:w w:val="96"/>
          <w:kern w:val="0"/>
          <w:sz w:val="21"/>
          <w:szCs w:val="21"/>
          <w:fitText w:val="8295" w:id="-1467770622"/>
        </w:rPr>
        <w:t>漁業を営む者にあつては、損失補償申請書に次に掲げる書類を添付しなければな</w:t>
      </w:r>
      <w:r w:rsidR="0028731C" w:rsidRPr="0028731C">
        <w:rPr>
          <w:rFonts w:hint="eastAsia"/>
          <w:spacing w:val="7"/>
          <w:w w:val="96"/>
          <w:kern w:val="0"/>
          <w:sz w:val="21"/>
          <w:szCs w:val="21"/>
          <w:fitText w:val="8295" w:id="-1467770622"/>
        </w:rPr>
        <w:t>らない</w:t>
      </w:r>
      <w:r w:rsidR="0028731C" w:rsidRPr="0028731C">
        <w:rPr>
          <w:rFonts w:hint="eastAsia"/>
          <w:spacing w:val="15"/>
          <w:w w:val="96"/>
          <w:kern w:val="0"/>
          <w:sz w:val="21"/>
          <w:szCs w:val="21"/>
          <w:fitText w:val="8295" w:id="-1467770622"/>
        </w:rPr>
        <w:t>。</w:t>
      </w:r>
    </w:p>
    <w:p w:rsidR="00463F05" w:rsidRPr="0028731C" w:rsidRDefault="00DE6AD2" w:rsidP="00463F05">
      <w:pPr>
        <w:ind w:left="0" w:firstLine="0"/>
        <w:rPr>
          <w:sz w:val="21"/>
          <w:szCs w:val="21"/>
        </w:rPr>
      </w:pPr>
      <w:r w:rsidRPr="0028731C">
        <w:rPr>
          <w:rFonts w:hint="eastAsia"/>
          <w:sz w:val="21"/>
          <w:szCs w:val="21"/>
        </w:rPr>
        <w:t xml:space="preserve">　　イ　従来適用に漁業を営んでいた区域を記載した図面</w:t>
      </w:r>
    </w:p>
    <w:p w:rsidR="00DE6AD2" w:rsidRPr="0028731C" w:rsidRDefault="00DE6AD2" w:rsidP="00DE6AD2">
      <w:pPr>
        <w:ind w:left="630" w:hangingChars="300" w:hanging="630"/>
        <w:rPr>
          <w:sz w:val="21"/>
          <w:szCs w:val="21"/>
        </w:rPr>
      </w:pPr>
      <w:r w:rsidRPr="0028731C">
        <w:rPr>
          <w:rFonts w:hint="eastAsia"/>
          <w:sz w:val="21"/>
          <w:szCs w:val="21"/>
        </w:rPr>
        <w:t xml:space="preserve">　　ロ　漁船の操業の制限又は禁止（以下「操業の制限等」という。）を受けた期間に係る平年漁業所得額（操業の制限等の期間における操業の制限等の直前の三年以上の間の漁業総収入金額又は総益金からそれぞれその間の必要経費又は総損金を控除した額の平均額に相当する額をいう。）及びその算出の根拠を記載した書類</w:t>
      </w:r>
    </w:p>
    <w:p w:rsidR="00DE6AD2" w:rsidRPr="0028731C" w:rsidRDefault="00DE6AD2" w:rsidP="00DE6AD2">
      <w:pPr>
        <w:ind w:left="630" w:hangingChars="300" w:hanging="630"/>
        <w:rPr>
          <w:sz w:val="21"/>
          <w:szCs w:val="21"/>
        </w:rPr>
      </w:pPr>
      <w:r w:rsidRPr="0028731C">
        <w:rPr>
          <w:rFonts w:hint="eastAsia"/>
          <w:sz w:val="21"/>
          <w:szCs w:val="21"/>
        </w:rPr>
        <w:t xml:space="preserve">　　ハ　漁船の操業の制限等に受けた期間における漁業所得額及びその算出の根拠を記載した書類</w:t>
      </w:r>
    </w:p>
    <w:p w:rsidR="00DE6AD2" w:rsidRPr="0028731C" w:rsidRDefault="00DE6AD2" w:rsidP="00DE6AD2">
      <w:pPr>
        <w:ind w:left="630" w:hangingChars="300" w:hanging="630"/>
        <w:rPr>
          <w:sz w:val="21"/>
          <w:szCs w:val="21"/>
        </w:rPr>
      </w:pPr>
      <w:r w:rsidRPr="0028731C">
        <w:rPr>
          <w:rFonts w:hint="eastAsia"/>
          <w:sz w:val="21"/>
          <w:szCs w:val="21"/>
        </w:rPr>
        <w:t xml:space="preserve">　　ニ　漁船の操業の制限等による損失額の算出の根拠を記載した書類</w:t>
      </w:r>
    </w:p>
    <w:p w:rsidR="00DE6AD2" w:rsidRPr="0028731C" w:rsidRDefault="00DE6AD2" w:rsidP="00DE6AD2">
      <w:pPr>
        <w:ind w:left="630" w:hangingChars="300" w:hanging="630"/>
        <w:rPr>
          <w:sz w:val="21"/>
          <w:szCs w:val="21"/>
        </w:rPr>
      </w:pPr>
      <w:r w:rsidRPr="0028731C">
        <w:rPr>
          <w:rFonts w:hint="eastAsia"/>
          <w:sz w:val="21"/>
          <w:szCs w:val="21"/>
        </w:rPr>
        <w:t xml:space="preserve">　二　</w:t>
      </w:r>
      <w:r w:rsidRPr="0028731C">
        <w:rPr>
          <w:rFonts w:hint="eastAsia"/>
          <w:spacing w:val="12"/>
          <w:w w:val="96"/>
          <w:kern w:val="0"/>
          <w:sz w:val="21"/>
          <w:szCs w:val="21"/>
          <w:fitText w:val="8295" w:id="-1467770367"/>
        </w:rPr>
        <w:t>漁業従事者にあつては、損失補償申請書に次に掲げる書類を添付しなければなら</w:t>
      </w:r>
      <w:r w:rsidR="0028731C" w:rsidRPr="0028731C">
        <w:rPr>
          <w:rFonts w:hint="eastAsia"/>
          <w:spacing w:val="12"/>
          <w:w w:val="96"/>
          <w:kern w:val="0"/>
          <w:sz w:val="21"/>
          <w:szCs w:val="21"/>
          <w:fitText w:val="8295" w:id="-1467770367"/>
        </w:rPr>
        <w:t>ない</w:t>
      </w:r>
      <w:r w:rsidR="0028731C" w:rsidRPr="0028731C">
        <w:rPr>
          <w:rFonts w:hint="eastAsia"/>
          <w:spacing w:val="32"/>
          <w:w w:val="96"/>
          <w:kern w:val="0"/>
          <w:sz w:val="21"/>
          <w:szCs w:val="21"/>
          <w:fitText w:val="8295" w:id="-1467770367"/>
        </w:rPr>
        <w:t>。</w:t>
      </w:r>
    </w:p>
    <w:p w:rsidR="00DE6AD2" w:rsidRPr="0028731C" w:rsidRDefault="00DE6AD2" w:rsidP="00DE6AD2">
      <w:pPr>
        <w:ind w:left="630" w:hangingChars="300" w:hanging="630"/>
        <w:rPr>
          <w:sz w:val="21"/>
          <w:szCs w:val="21"/>
        </w:rPr>
      </w:pPr>
      <w:r w:rsidRPr="0028731C">
        <w:rPr>
          <w:rFonts w:hint="eastAsia"/>
          <w:sz w:val="21"/>
          <w:szCs w:val="21"/>
        </w:rPr>
        <w:t xml:space="preserve">　　イ　漁船の操業の制限等を受けた期間における通常受けるべき賃金の額（操業の制限等を受けた期間に係る操業の制限等の直前の三年以上の間の賃金の平均額をいう。）及びその算出の根拠を記載した書類</w:t>
      </w:r>
    </w:p>
    <w:p w:rsidR="00DE6AD2" w:rsidRPr="0028731C" w:rsidRDefault="00DE6AD2" w:rsidP="00DE6AD2">
      <w:pPr>
        <w:ind w:left="630" w:hangingChars="300" w:hanging="630"/>
        <w:rPr>
          <w:sz w:val="21"/>
          <w:szCs w:val="21"/>
        </w:rPr>
      </w:pPr>
      <w:r w:rsidRPr="0028731C">
        <w:rPr>
          <w:rFonts w:hint="eastAsia"/>
          <w:sz w:val="21"/>
          <w:szCs w:val="21"/>
        </w:rPr>
        <w:t xml:space="preserve">　　ロ　漁船の操業の制限等を受けた期間における賃金額及びその算出の根拠を記載した書類</w:t>
      </w:r>
    </w:p>
    <w:p w:rsidR="00DE6AD2" w:rsidRPr="0028731C" w:rsidRDefault="00DE6AD2" w:rsidP="00DE6AD2">
      <w:pPr>
        <w:ind w:left="630" w:hangingChars="300" w:hanging="630"/>
        <w:rPr>
          <w:sz w:val="21"/>
          <w:szCs w:val="21"/>
        </w:rPr>
      </w:pPr>
      <w:r w:rsidRPr="0028731C">
        <w:rPr>
          <w:rFonts w:hint="eastAsia"/>
          <w:sz w:val="21"/>
          <w:szCs w:val="21"/>
        </w:rPr>
        <w:t xml:space="preserve">　　ハ　漁船の操業の制限等による損失額の算出の根拠を記載した書類</w:t>
      </w:r>
    </w:p>
    <w:p w:rsidR="0028731C" w:rsidRDefault="00DE6AD2" w:rsidP="00DE6AD2">
      <w:pPr>
        <w:ind w:left="630" w:hangingChars="300" w:hanging="630"/>
        <w:rPr>
          <w:sz w:val="21"/>
          <w:szCs w:val="21"/>
        </w:rPr>
      </w:pPr>
      <w:r w:rsidRPr="0028731C">
        <w:rPr>
          <w:rFonts w:hint="eastAsia"/>
          <w:sz w:val="21"/>
          <w:szCs w:val="21"/>
        </w:rPr>
        <w:t xml:space="preserve">　三　損失補償申請書には、委任により二人以上の申請者の損失の補償の申請につき一括し</w:t>
      </w:r>
      <w:r w:rsidR="0028731C">
        <w:rPr>
          <w:rFonts w:hint="eastAsia"/>
          <w:sz w:val="21"/>
          <w:szCs w:val="21"/>
        </w:rPr>
        <w:t>て</w:t>
      </w:r>
    </w:p>
    <w:p w:rsidR="00DE6AD2" w:rsidRPr="0028731C" w:rsidRDefault="00DE6AD2" w:rsidP="0028731C">
      <w:pPr>
        <w:ind w:leftChars="200" w:left="685" w:hangingChars="100" w:hanging="205"/>
        <w:rPr>
          <w:sz w:val="21"/>
          <w:szCs w:val="21"/>
        </w:rPr>
      </w:pPr>
      <w:r w:rsidRPr="0028731C">
        <w:rPr>
          <w:rFonts w:hint="eastAsia"/>
          <w:w w:val="98"/>
          <w:kern w:val="0"/>
          <w:sz w:val="21"/>
          <w:szCs w:val="21"/>
          <w:fitText w:val="8505" w:id="-1467769855"/>
        </w:rPr>
        <w:t>記載することができる。この場合においては、申請者の委任状を添付しなければならな</w:t>
      </w:r>
      <w:r w:rsidR="0028731C" w:rsidRPr="0028731C">
        <w:rPr>
          <w:rFonts w:hint="eastAsia"/>
          <w:w w:val="98"/>
          <w:kern w:val="0"/>
          <w:sz w:val="21"/>
          <w:szCs w:val="21"/>
          <w:fitText w:val="8505" w:id="-1467769855"/>
        </w:rPr>
        <w:t>い</w:t>
      </w:r>
      <w:r w:rsidRPr="0028731C">
        <w:rPr>
          <w:rFonts w:hint="eastAsia"/>
          <w:spacing w:val="96"/>
          <w:w w:val="98"/>
          <w:kern w:val="0"/>
          <w:sz w:val="21"/>
          <w:szCs w:val="21"/>
          <w:fitText w:val="8505" w:id="-1467769855"/>
        </w:rPr>
        <w:t>。</w:t>
      </w:r>
    </w:p>
    <w:p w:rsidR="0028731C" w:rsidRDefault="0028731C" w:rsidP="00DE6AD2">
      <w:pPr>
        <w:ind w:left="630" w:hangingChars="300" w:hanging="630"/>
        <w:rPr>
          <w:sz w:val="21"/>
          <w:szCs w:val="21"/>
        </w:rPr>
      </w:pPr>
      <w:r w:rsidRPr="0028731C">
        <w:rPr>
          <w:rFonts w:hint="eastAsia"/>
          <w:sz w:val="21"/>
          <w:szCs w:val="21"/>
        </w:rPr>
        <w:t xml:space="preserve">　四　前号の場合においては、操業の制限等による損失補償申請額並びに備考第一号ロ、ハ及</w:t>
      </w:r>
    </w:p>
    <w:p w:rsidR="0028731C" w:rsidRPr="0028731C" w:rsidRDefault="0028731C" w:rsidP="0028731C">
      <w:pPr>
        <w:ind w:leftChars="200" w:left="690" w:hangingChars="100" w:hanging="210"/>
        <w:rPr>
          <w:rFonts w:hint="eastAsia"/>
          <w:sz w:val="21"/>
          <w:szCs w:val="21"/>
        </w:rPr>
      </w:pPr>
      <w:r w:rsidRPr="0028731C">
        <w:rPr>
          <w:rFonts w:hint="eastAsia"/>
          <w:sz w:val="21"/>
          <w:szCs w:val="21"/>
        </w:rPr>
        <w:t>びニ並びに第二号に掲げる書類の記載事項は、申請者各人別に記載しなければならない。</w:t>
      </w:r>
    </w:p>
    <w:sectPr w:rsidR="0028731C" w:rsidRPr="0028731C" w:rsidSect="005F64AE">
      <w:pgSz w:w="16838" w:h="11906" w:orient="landscape"/>
      <w:pgMar w:top="1440" w:right="1021" w:bottom="1440" w:left="1021" w:header="720" w:footer="720" w:gutter="0"/>
      <w:cols w:space="720"/>
      <w:textDirection w:val="tbRl"/>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E1F" w:rsidRDefault="00F13E1F">
      <w:pPr>
        <w:spacing w:after="0" w:line="240" w:lineRule="auto"/>
      </w:pPr>
    </w:p>
  </w:endnote>
  <w:endnote w:type="continuationSeparator" w:id="0">
    <w:p w:rsidR="00F13E1F" w:rsidRDefault="00F13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E1F" w:rsidRDefault="00F13E1F">
      <w:pPr>
        <w:spacing w:after="0" w:line="240" w:lineRule="auto"/>
      </w:pPr>
    </w:p>
  </w:footnote>
  <w:footnote w:type="continuationSeparator" w:id="0">
    <w:p w:rsidR="00F13E1F" w:rsidRDefault="00F13E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0118"/>
    <w:multiLevelType w:val="hybridMultilevel"/>
    <w:tmpl w:val="A8044D08"/>
    <w:lvl w:ilvl="0" w:tplc="7E8674E0">
      <w:start w:val="1"/>
      <w:numFmt w:val="ideographDigital"/>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AA5B0A">
      <w:start w:val="1"/>
      <w:numFmt w:val="lowerLetter"/>
      <w:lvlText w:val="%2"/>
      <w:lvlJc w:val="left"/>
      <w:pPr>
        <w:ind w:left="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B6D338">
      <w:start w:val="1"/>
      <w:numFmt w:val="lowerRoman"/>
      <w:lvlText w:val="%3"/>
      <w:lvlJc w:val="left"/>
      <w:pPr>
        <w:ind w:left="1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781C10">
      <w:start w:val="1"/>
      <w:numFmt w:val="decimal"/>
      <w:lvlText w:val="%4"/>
      <w:lvlJc w:val="left"/>
      <w:pPr>
        <w:ind w:left="22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ACEB9FA">
      <w:start w:val="1"/>
      <w:numFmt w:val="lowerLetter"/>
      <w:lvlText w:val="%5"/>
      <w:lvlJc w:val="left"/>
      <w:pPr>
        <w:ind w:left="29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3E07D90">
      <w:start w:val="1"/>
      <w:numFmt w:val="lowerRoman"/>
      <w:lvlText w:val="%6"/>
      <w:lvlJc w:val="left"/>
      <w:pPr>
        <w:ind w:left="36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98D87A">
      <w:start w:val="1"/>
      <w:numFmt w:val="decimal"/>
      <w:lvlText w:val="%7"/>
      <w:lvlJc w:val="left"/>
      <w:pPr>
        <w:ind w:left="43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00B348">
      <w:start w:val="1"/>
      <w:numFmt w:val="lowerLetter"/>
      <w:lvlText w:val="%8"/>
      <w:lvlJc w:val="left"/>
      <w:pPr>
        <w:ind w:left="51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0DAB8E4">
      <w:start w:val="1"/>
      <w:numFmt w:val="lowerRoman"/>
      <w:lvlText w:val="%9"/>
      <w:lvlJc w:val="left"/>
      <w:pPr>
        <w:ind w:left="58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13"/>
    <w:rsid w:val="0028731C"/>
    <w:rsid w:val="00360EA2"/>
    <w:rsid w:val="003750DB"/>
    <w:rsid w:val="00463F05"/>
    <w:rsid w:val="005F64AE"/>
    <w:rsid w:val="0077498C"/>
    <w:rsid w:val="007C427B"/>
    <w:rsid w:val="00DE6AD2"/>
    <w:rsid w:val="00EC0672"/>
    <w:rsid w:val="00F03D13"/>
    <w:rsid w:val="00F1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CAC87F"/>
  <w15:docId w15:val="{75615504-8FAD-4714-BCA4-BBE12706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9" w:line="264" w:lineRule="auto"/>
      <w:ind w:left="1179"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1179"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EC0672"/>
    <w:pPr>
      <w:jc w:val="center"/>
    </w:pPr>
  </w:style>
  <w:style w:type="character" w:customStyle="1" w:styleId="a4">
    <w:name w:val="記 (文字)"/>
    <w:basedOn w:val="a0"/>
    <w:link w:val="a3"/>
    <w:uiPriority w:val="99"/>
    <w:rsid w:val="00EC0672"/>
    <w:rPr>
      <w:rFonts w:ascii="ＭＳ 明朝" w:eastAsia="ＭＳ 明朝" w:hAnsi="ＭＳ 明朝" w:cs="ＭＳ 明朝"/>
      <w:color w:val="000000"/>
      <w:sz w:val="24"/>
    </w:rPr>
  </w:style>
  <w:style w:type="paragraph" w:styleId="a5">
    <w:name w:val="Closing"/>
    <w:basedOn w:val="a"/>
    <w:link w:val="a6"/>
    <w:uiPriority w:val="99"/>
    <w:unhideWhenUsed/>
    <w:rsid w:val="00EC0672"/>
    <w:pPr>
      <w:ind w:left="0"/>
      <w:jc w:val="right"/>
    </w:pPr>
  </w:style>
  <w:style w:type="character" w:customStyle="1" w:styleId="a6">
    <w:name w:val="結語 (文字)"/>
    <w:basedOn w:val="a0"/>
    <w:link w:val="a5"/>
    <w:uiPriority w:val="99"/>
    <w:rsid w:val="00EC0672"/>
    <w:rPr>
      <w:rFonts w:ascii="ＭＳ 明朝" w:eastAsia="ＭＳ 明朝" w:hAnsi="ＭＳ 明朝" w:cs="ＭＳ 明朝"/>
      <w:color w:val="000000"/>
      <w:sz w:val="24"/>
    </w:rPr>
  </w:style>
  <w:style w:type="paragraph" w:styleId="a7">
    <w:name w:val="Balloon Text"/>
    <w:basedOn w:val="a"/>
    <w:link w:val="a8"/>
    <w:uiPriority w:val="99"/>
    <w:semiHidden/>
    <w:unhideWhenUsed/>
    <w:rsid w:val="005F64A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4A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FD402C-5493-44F3-97E4-F3043816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138</Words>
  <Characters>787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Taro-周辺環境整備法施行規則</vt:lpstr>
    </vt:vector>
  </TitlesOfParts>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2022-08-16T05:30:00Z</cp:lastPrinted>
  <dcterms:created xsi:type="dcterms:W3CDTF">2022-07-12T04:58:00Z</dcterms:created>
  <dcterms:modified xsi:type="dcterms:W3CDTF">2022-08-16T05:30:00Z</dcterms:modified>
</cp:coreProperties>
</file>