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34" w:rsidRPr="00952639" w:rsidRDefault="00C94F34" w:rsidP="00C94F34">
      <w:pPr>
        <w:ind w:right="57" w:firstLineChars="26" w:firstLine="55"/>
        <w:rPr>
          <w:rFonts w:hAnsi="ＭＳ 明朝" w:cs="Times New Roman"/>
          <w:b/>
          <w:bCs/>
          <w:color w:val="000000"/>
          <w:kern w:val="0"/>
          <w:position w:val="10"/>
          <w:sz w:val="21"/>
          <w:szCs w:val="21"/>
        </w:rPr>
      </w:pPr>
      <w:r w:rsidRPr="00952639">
        <w:rPr>
          <w:rFonts w:hAnsi="ＭＳ 明朝" w:cs="Times New Roman" w:hint="eastAsia"/>
          <w:b/>
          <w:bCs/>
          <w:color w:val="000000"/>
          <w:kern w:val="0"/>
          <w:position w:val="10"/>
          <w:sz w:val="21"/>
          <w:szCs w:val="21"/>
        </w:rPr>
        <w:t>調達</w:t>
      </w:r>
      <w:r w:rsidR="00451FF3" w:rsidRPr="00952639">
        <w:rPr>
          <w:rFonts w:hAnsi="ＭＳ 明朝" w:cs="Times New Roman" w:hint="eastAsia"/>
          <w:b/>
          <w:bCs/>
          <w:color w:val="000000"/>
          <w:kern w:val="0"/>
          <w:position w:val="10"/>
          <w:sz w:val="21"/>
          <w:szCs w:val="21"/>
        </w:rPr>
        <w:t>要求番</w:t>
      </w:r>
      <w:r w:rsidR="00485DA3" w:rsidRPr="00952639">
        <w:rPr>
          <w:rFonts w:hAnsi="ＭＳ 明朝" w:cs="Times New Roman" w:hint="eastAsia"/>
          <w:b/>
          <w:bCs/>
          <w:color w:val="000000"/>
          <w:kern w:val="0"/>
          <w:position w:val="10"/>
          <w:sz w:val="21"/>
          <w:szCs w:val="21"/>
        </w:rPr>
        <w:t>号</w:t>
      </w:r>
      <w:r w:rsidR="00696E73" w:rsidRPr="00952639">
        <w:rPr>
          <w:rFonts w:hAnsi="ＭＳ 明朝" w:cs="Times New Roman" w:hint="eastAsia"/>
          <w:b/>
          <w:bCs/>
          <w:color w:val="000000"/>
          <w:kern w:val="0"/>
          <w:position w:val="10"/>
          <w:sz w:val="21"/>
          <w:szCs w:val="21"/>
        </w:rPr>
        <w:t>:</w:t>
      </w:r>
    </w:p>
    <w:tbl>
      <w:tblPr>
        <w:tblW w:w="945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4"/>
        <w:gridCol w:w="3024"/>
        <w:gridCol w:w="1559"/>
        <w:gridCol w:w="3119"/>
      </w:tblGrid>
      <w:tr w:rsidR="00C94F34" w:rsidRPr="00952639" w:rsidTr="00357475">
        <w:trPr>
          <w:trHeight w:hRule="exact" w:val="567"/>
        </w:trPr>
        <w:tc>
          <w:tcPr>
            <w:tcW w:w="9456" w:type="dxa"/>
            <w:gridSpan w:val="4"/>
            <w:tcBorders>
              <w:top w:val="single" w:sz="12" w:space="0" w:color="000000"/>
              <w:left w:val="single" w:sz="12" w:space="0" w:color="000000"/>
              <w:bottom w:val="single" w:sz="4" w:space="0" w:color="auto"/>
              <w:right w:val="single" w:sz="12" w:space="0" w:color="000000"/>
            </w:tcBorders>
            <w:vAlign w:val="center"/>
          </w:tcPr>
          <w:p w:rsidR="00C94F34" w:rsidRPr="00952639" w:rsidRDefault="00510311" w:rsidP="00357475">
            <w:pPr>
              <w:suppressAutoHyphens/>
              <w:wordWrap w:val="0"/>
              <w:autoSpaceDE w:val="0"/>
              <w:autoSpaceDN w:val="0"/>
              <w:adjustRightInd w:val="0"/>
              <w:spacing w:line="346" w:lineRule="atLeast"/>
              <w:jc w:val="center"/>
              <w:textAlignment w:val="baseline"/>
              <w:rPr>
                <w:rFonts w:hAnsi="ＭＳ 明朝" w:cs="Times New Roman"/>
                <w:kern w:val="0"/>
                <w:position w:val="22"/>
                <w:sz w:val="24"/>
                <w:szCs w:val="24"/>
              </w:rPr>
            </w:pPr>
            <w:r>
              <w:rPr>
                <w:rFonts w:hAnsi="ＭＳ 明朝" w:cs="Times New Roman" w:hint="eastAsia"/>
                <w:kern w:val="0"/>
                <w:position w:val="22"/>
                <w:sz w:val="24"/>
                <w:szCs w:val="24"/>
              </w:rPr>
              <w:t>自　衛　隊　新　潟　地　方　協　力　本　部　仕　様　書</w:t>
            </w:r>
          </w:p>
        </w:tc>
      </w:tr>
      <w:tr w:rsidR="00C94F34" w:rsidRPr="00952639" w:rsidTr="00357475">
        <w:trPr>
          <w:trHeight w:hRule="exact" w:val="454"/>
        </w:trPr>
        <w:tc>
          <w:tcPr>
            <w:tcW w:w="1754" w:type="dxa"/>
            <w:tcBorders>
              <w:top w:val="single" w:sz="4" w:space="0" w:color="000000"/>
              <w:left w:val="single" w:sz="12" w:space="0" w:color="000000"/>
              <w:bottom w:val="single" w:sz="4" w:space="0" w:color="auto"/>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952639">
              <w:rPr>
                <w:rFonts w:hAnsi="ＭＳ 明朝" w:cs="Times New Roman" w:hint="eastAsia"/>
                <w:kern w:val="0"/>
                <w:sz w:val="21"/>
                <w:szCs w:val="21"/>
              </w:rPr>
              <w:t>物品番号</w:t>
            </w:r>
          </w:p>
        </w:tc>
        <w:tc>
          <w:tcPr>
            <w:tcW w:w="3024" w:type="dxa"/>
            <w:tcBorders>
              <w:top w:val="single" w:sz="4" w:space="0" w:color="000000"/>
              <w:left w:val="single" w:sz="4" w:space="0" w:color="000000"/>
              <w:bottom w:val="single" w:sz="4" w:space="0" w:color="auto"/>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1"/>
                <w:szCs w:val="21"/>
              </w:rPr>
            </w:pPr>
          </w:p>
        </w:tc>
        <w:tc>
          <w:tcPr>
            <w:tcW w:w="4678" w:type="dxa"/>
            <w:gridSpan w:val="2"/>
            <w:tcBorders>
              <w:top w:val="single" w:sz="4" w:space="0" w:color="000000"/>
              <w:left w:val="single" w:sz="4" w:space="0" w:color="000000"/>
              <w:bottom w:val="single" w:sz="4" w:space="0" w:color="auto"/>
              <w:right w:val="single" w:sz="12"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1"/>
                <w:szCs w:val="21"/>
              </w:rPr>
            </w:pPr>
            <w:r w:rsidRPr="00952639">
              <w:rPr>
                <w:rFonts w:hAnsi="ＭＳ 明朝" w:cs="Times New Roman" w:hint="eastAsia"/>
                <w:kern w:val="0"/>
                <w:sz w:val="21"/>
                <w:szCs w:val="21"/>
              </w:rPr>
              <w:t>仕　様　書　番　号</w:t>
            </w:r>
          </w:p>
        </w:tc>
      </w:tr>
      <w:tr w:rsidR="00C94F34" w:rsidRPr="00952639" w:rsidTr="00B71FBC">
        <w:trPr>
          <w:cantSplit/>
          <w:trHeight w:hRule="exact" w:val="454"/>
        </w:trPr>
        <w:tc>
          <w:tcPr>
            <w:tcW w:w="4778" w:type="dxa"/>
            <w:gridSpan w:val="2"/>
            <w:vMerge w:val="restart"/>
            <w:tcBorders>
              <w:top w:val="single" w:sz="4" w:space="0" w:color="000000"/>
              <w:left w:val="single" w:sz="12" w:space="0" w:color="000000"/>
              <w:bottom w:val="single" w:sz="4" w:space="0" w:color="auto"/>
              <w:right w:val="single" w:sz="4" w:space="0" w:color="000000"/>
            </w:tcBorders>
            <w:vAlign w:val="center"/>
          </w:tcPr>
          <w:p w:rsidR="008C2639" w:rsidRPr="00952639" w:rsidRDefault="00354867" w:rsidP="009576C9">
            <w:pPr>
              <w:suppressAutoHyphens/>
              <w:kinsoku w:val="0"/>
              <w:overflowPunct w:val="0"/>
              <w:autoSpaceDE w:val="0"/>
              <w:autoSpaceDN w:val="0"/>
              <w:adjustRightInd w:val="0"/>
              <w:jc w:val="center"/>
              <w:textAlignment w:val="baseline"/>
              <w:rPr>
                <w:rFonts w:hAnsi="ＭＳ 明朝" w:cs="Times New Roman"/>
                <w:kern w:val="0"/>
                <w:sz w:val="24"/>
                <w:szCs w:val="24"/>
              </w:rPr>
            </w:pPr>
            <w:r>
              <w:rPr>
                <w:rFonts w:hAnsi="ＭＳ 明朝" w:cs="Times New Roman" w:hint="eastAsia"/>
                <w:kern w:val="0"/>
                <w:sz w:val="24"/>
                <w:szCs w:val="24"/>
              </w:rPr>
              <w:t>データ通信用接続装置（ルーター）使用料</w:t>
            </w:r>
          </w:p>
        </w:tc>
        <w:tc>
          <w:tcPr>
            <w:tcW w:w="4678" w:type="dxa"/>
            <w:gridSpan w:val="2"/>
            <w:tcBorders>
              <w:top w:val="single" w:sz="4" w:space="0" w:color="000000"/>
              <w:left w:val="single" w:sz="4" w:space="0" w:color="000000"/>
              <w:bottom w:val="single" w:sz="4" w:space="0" w:color="auto"/>
              <w:right w:val="single" w:sz="12" w:space="0" w:color="000000"/>
            </w:tcBorders>
          </w:tcPr>
          <w:p w:rsidR="00C94F34" w:rsidRPr="00952639" w:rsidRDefault="00B71FBC" w:rsidP="00952639">
            <w:pPr>
              <w:suppressAutoHyphens/>
              <w:kinsoku w:val="0"/>
              <w:overflowPunct w:val="0"/>
              <w:autoSpaceDE w:val="0"/>
              <w:autoSpaceDN w:val="0"/>
              <w:adjustRightInd w:val="0"/>
              <w:spacing w:line="346" w:lineRule="atLeast"/>
              <w:jc w:val="center"/>
              <w:textAlignment w:val="baseline"/>
              <w:rPr>
                <w:rFonts w:hAnsi="ＭＳ 明朝" w:cs="Times New Roman"/>
                <w:kern w:val="0"/>
                <w:sz w:val="24"/>
                <w:szCs w:val="24"/>
              </w:rPr>
            </w:pPr>
            <w:r>
              <w:rPr>
                <w:rFonts w:hAnsi="ＭＳ 明朝" w:cs="Times New Roman" w:hint="eastAsia"/>
                <w:kern w:val="0"/>
                <w:sz w:val="24"/>
                <w:szCs w:val="24"/>
              </w:rPr>
              <w:t>１０</w:t>
            </w:r>
          </w:p>
        </w:tc>
      </w:tr>
      <w:tr w:rsidR="00C94F34" w:rsidRPr="00952639" w:rsidTr="00357475">
        <w:trPr>
          <w:cantSplit/>
          <w:trHeight w:hRule="exact" w:val="539"/>
        </w:trPr>
        <w:tc>
          <w:tcPr>
            <w:tcW w:w="4778" w:type="dxa"/>
            <w:gridSpan w:val="2"/>
            <w:vMerge/>
            <w:tcBorders>
              <w:top w:val="single" w:sz="4" w:space="0" w:color="auto"/>
              <w:left w:val="single" w:sz="12" w:space="0" w:color="000000"/>
              <w:bottom w:val="single" w:sz="4" w:space="0" w:color="auto"/>
              <w:right w:val="single" w:sz="4" w:space="0" w:color="000000"/>
            </w:tcBorders>
          </w:tcPr>
          <w:p w:rsidR="00C94F34" w:rsidRPr="00952639" w:rsidRDefault="00C94F34" w:rsidP="00357475">
            <w:pPr>
              <w:autoSpaceDE w:val="0"/>
              <w:autoSpaceDN w:val="0"/>
              <w:adjustRightInd w:val="0"/>
              <w:jc w:val="left"/>
              <w:rPr>
                <w:rFonts w:hAnsi="ＭＳ 明朝" w:cs="Times New Roman"/>
                <w:kern w:val="0"/>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7B5A96">
              <w:rPr>
                <w:rFonts w:hAnsi="ＭＳ 明朝" w:cs="Times New Roman"/>
                <w:spacing w:val="15"/>
                <w:kern w:val="0"/>
                <w:sz w:val="24"/>
                <w:szCs w:val="24"/>
                <w:fitText w:val="1440" w:id="1542291712"/>
              </w:rPr>
              <w:fldChar w:fldCharType="begin"/>
            </w:r>
            <w:r w:rsidRPr="007B5A96">
              <w:rPr>
                <w:rFonts w:hAnsi="ＭＳ 明朝" w:cs="Times New Roman"/>
                <w:spacing w:val="15"/>
                <w:kern w:val="0"/>
                <w:sz w:val="24"/>
                <w:szCs w:val="24"/>
                <w:fitText w:val="1440" w:id="1542291712"/>
              </w:rPr>
              <w:instrText>eq \o\ad(</w:instrText>
            </w:r>
            <w:r w:rsidRPr="007B5A96">
              <w:rPr>
                <w:rFonts w:hAnsi="ＭＳ 明朝" w:cs="Times New Roman" w:hint="eastAsia"/>
                <w:spacing w:val="15"/>
                <w:kern w:val="0"/>
                <w:sz w:val="21"/>
                <w:szCs w:val="21"/>
                <w:fitText w:val="1440" w:id="1542291712"/>
              </w:rPr>
              <w:instrText>作　　成</w:instrText>
            </w:r>
            <w:r w:rsidRPr="007B5A96">
              <w:rPr>
                <w:rFonts w:hAnsi="ＭＳ 明朝" w:cs="Times New Roman"/>
                <w:spacing w:val="15"/>
                <w:kern w:val="0"/>
                <w:sz w:val="24"/>
                <w:szCs w:val="24"/>
                <w:fitText w:val="1440" w:id="1542291712"/>
              </w:rPr>
              <w:instrText>,</w:instrText>
            </w:r>
            <w:r w:rsidRPr="007B5A96">
              <w:rPr>
                <w:rFonts w:hAnsi="ＭＳ 明朝" w:cs="Times New Roman" w:hint="eastAsia"/>
                <w:spacing w:val="15"/>
                <w:kern w:val="0"/>
                <w:sz w:val="21"/>
                <w:szCs w:val="21"/>
                <w:fitText w:val="1440" w:id="1542291712"/>
              </w:rPr>
              <w:instrText xml:space="preserve">　　　　　　</w:instrText>
            </w:r>
            <w:r w:rsidRPr="007B5A96">
              <w:rPr>
                <w:rFonts w:hAnsi="ＭＳ 明朝" w:cs="Times New Roman"/>
                <w:spacing w:val="15"/>
                <w:kern w:val="0"/>
                <w:sz w:val="24"/>
                <w:szCs w:val="24"/>
                <w:fitText w:val="1440" w:id="1542291712"/>
              </w:rPr>
              <w:instrText>)</w:instrText>
            </w:r>
            <w:r w:rsidRPr="007B5A96">
              <w:rPr>
                <w:rFonts w:hAnsi="ＭＳ 明朝" w:cs="Times New Roman"/>
                <w:spacing w:val="15"/>
                <w:kern w:val="0"/>
                <w:sz w:val="24"/>
                <w:szCs w:val="24"/>
                <w:fitText w:val="1440" w:id="1542291712"/>
              </w:rPr>
              <w:fldChar w:fldCharType="separate"/>
            </w:r>
            <w:r w:rsidRPr="007B5A96">
              <w:rPr>
                <w:rFonts w:hAnsi="ＭＳ 明朝" w:cs="Times New Roman" w:hint="eastAsia"/>
                <w:spacing w:val="15"/>
                <w:kern w:val="0"/>
                <w:sz w:val="21"/>
                <w:szCs w:val="21"/>
                <w:fitText w:val="1440" w:id="1542291712"/>
              </w:rPr>
              <w:t>作　　成</w:t>
            </w:r>
            <w:r w:rsidRPr="007B5A96">
              <w:rPr>
                <w:rFonts w:hAnsi="ＭＳ 明朝" w:cs="Times New Roman"/>
                <w:spacing w:val="15"/>
                <w:kern w:val="0"/>
                <w:sz w:val="24"/>
                <w:szCs w:val="24"/>
                <w:fitText w:val="1440" w:id="1542291712"/>
              </w:rPr>
              <w:fldChar w:fldCharType="end"/>
            </w:r>
          </w:p>
        </w:tc>
        <w:tc>
          <w:tcPr>
            <w:tcW w:w="3119" w:type="dxa"/>
            <w:tcBorders>
              <w:top w:val="single" w:sz="4" w:space="0" w:color="000000"/>
              <w:left w:val="single" w:sz="4" w:space="0" w:color="000000"/>
              <w:bottom w:val="single" w:sz="4" w:space="0" w:color="auto"/>
              <w:right w:val="single" w:sz="12" w:space="0" w:color="000000"/>
            </w:tcBorders>
            <w:vAlign w:val="center"/>
          </w:tcPr>
          <w:p w:rsidR="00C94F34" w:rsidRPr="00952639" w:rsidRDefault="00F75C4F" w:rsidP="00B71FBC">
            <w:pPr>
              <w:suppressAutoHyphens/>
              <w:kinsoku w:val="0"/>
              <w:wordWrap w:val="0"/>
              <w:overflowPunct w:val="0"/>
              <w:autoSpaceDE w:val="0"/>
              <w:autoSpaceDN w:val="0"/>
              <w:adjustRightInd w:val="0"/>
              <w:spacing w:line="346" w:lineRule="atLeast"/>
              <w:jc w:val="left"/>
              <w:textAlignment w:val="baseline"/>
              <w:rPr>
                <w:rFonts w:hAnsi="ＭＳ 明朝" w:cs="Times New Roman"/>
                <w:kern w:val="0"/>
                <w:sz w:val="21"/>
                <w:szCs w:val="21"/>
              </w:rPr>
            </w:pPr>
            <w:r>
              <w:rPr>
                <w:rFonts w:hAnsi="ＭＳ 明朝" w:cs="Times New Roman" w:hint="eastAsia"/>
                <w:kern w:val="0"/>
                <w:sz w:val="21"/>
                <w:szCs w:val="21"/>
              </w:rPr>
              <w:t>令和</w:t>
            </w:r>
            <w:r w:rsidR="00B71FBC">
              <w:rPr>
                <w:rFonts w:hAnsi="ＭＳ 明朝" w:cs="Times New Roman" w:hint="eastAsia"/>
                <w:kern w:val="0"/>
                <w:sz w:val="21"/>
                <w:szCs w:val="21"/>
              </w:rPr>
              <w:t xml:space="preserve">　</w:t>
            </w:r>
            <w:r w:rsidR="00410E34">
              <w:rPr>
                <w:rFonts w:hAnsi="ＭＳ 明朝" w:cs="Times New Roman" w:hint="eastAsia"/>
                <w:kern w:val="0"/>
                <w:sz w:val="21"/>
                <w:szCs w:val="21"/>
              </w:rPr>
              <w:t>７</w:t>
            </w:r>
            <w:r w:rsidR="00150304" w:rsidRPr="00952639">
              <w:rPr>
                <w:rFonts w:hAnsi="ＭＳ 明朝" w:cs="Times New Roman" w:hint="eastAsia"/>
                <w:kern w:val="0"/>
                <w:sz w:val="21"/>
                <w:szCs w:val="21"/>
              </w:rPr>
              <w:t>年</w:t>
            </w:r>
            <w:r w:rsidR="00B71FBC">
              <w:rPr>
                <w:rFonts w:hAnsi="ＭＳ 明朝" w:cs="Times New Roman" w:hint="eastAsia"/>
                <w:kern w:val="0"/>
                <w:sz w:val="21"/>
                <w:szCs w:val="21"/>
              </w:rPr>
              <w:t xml:space="preserve">　３</w:t>
            </w:r>
            <w:r w:rsidR="001126E5">
              <w:rPr>
                <w:rFonts w:hAnsi="ＭＳ 明朝" w:cs="Times New Roman" w:hint="eastAsia"/>
                <w:kern w:val="0"/>
                <w:sz w:val="21"/>
                <w:szCs w:val="21"/>
              </w:rPr>
              <w:t>月</w:t>
            </w:r>
            <w:r w:rsidR="00410E34">
              <w:rPr>
                <w:rFonts w:hAnsi="ＭＳ 明朝" w:cs="Times New Roman" w:hint="eastAsia"/>
                <w:kern w:val="0"/>
                <w:sz w:val="21"/>
                <w:szCs w:val="21"/>
              </w:rPr>
              <w:t xml:space="preserve">　</w:t>
            </w:r>
            <w:r w:rsidR="00B71FBC">
              <w:rPr>
                <w:rFonts w:hAnsi="ＭＳ 明朝" w:cs="Times New Roman" w:hint="eastAsia"/>
                <w:kern w:val="0"/>
                <w:sz w:val="21"/>
                <w:szCs w:val="21"/>
              </w:rPr>
              <w:t>５</w:t>
            </w:r>
            <w:r w:rsidR="00C94F34" w:rsidRPr="00952639">
              <w:rPr>
                <w:rFonts w:hAnsi="ＭＳ 明朝" w:cs="Times New Roman" w:hint="eastAsia"/>
                <w:kern w:val="0"/>
                <w:sz w:val="21"/>
                <w:szCs w:val="21"/>
              </w:rPr>
              <w:t>日</w:t>
            </w:r>
          </w:p>
        </w:tc>
      </w:tr>
      <w:tr w:rsidR="00C94F34" w:rsidRPr="00952639" w:rsidTr="00357475">
        <w:trPr>
          <w:cantSplit/>
          <w:trHeight w:hRule="exact" w:val="454"/>
        </w:trPr>
        <w:tc>
          <w:tcPr>
            <w:tcW w:w="4778" w:type="dxa"/>
            <w:gridSpan w:val="2"/>
            <w:vMerge/>
            <w:tcBorders>
              <w:top w:val="single" w:sz="4" w:space="0" w:color="auto"/>
              <w:left w:val="single" w:sz="12" w:space="0" w:color="000000"/>
              <w:bottom w:val="single" w:sz="4" w:space="0" w:color="auto"/>
              <w:right w:val="single" w:sz="4" w:space="0" w:color="000000"/>
            </w:tcBorders>
          </w:tcPr>
          <w:p w:rsidR="00C94F34" w:rsidRPr="00952639" w:rsidRDefault="00C94F34" w:rsidP="00357475">
            <w:pPr>
              <w:autoSpaceDE w:val="0"/>
              <w:autoSpaceDN w:val="0"/>
              <w:adjustRightInd w:val="0"/>
              <w:jc w:val="left"/>
              <w:rPr>
                <w:rFonts w:hAnsi="ＭＳ 明朝" w:cs="Times New Roman"/>
                <w:kern w:val="0"/>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7B5A96">
              <w:rPr>
                <w:rFonts w:hAnsi="ＭＳ 明朝" w:cs="Times New Roman"/>
                <w:spacing w:val="15"/>
                <w:kern w:val="0"/>
                <w:sz w:val="24"/>
                <w:szCs w:val="24"/>
                <w:fitText w:val="1440" w:id="1542291713"/>
              </w:rPr>
              <w:fldChar w:fldCharType="begin"/>
            </w:r>
            <w:r w:rsidRPr="007B5A96">
              <w:rPr>
                <w:rFonts w:hAnsi="ＭＳ 明朝" w:cs="Times New Roman"/>
                <w:spacing w:val="15"/>
                <w:kern w:val="0"/>
                <w:sz w:val="24"/>
                <w:szCs w:val="24"/>
                <w:fitText w:val="1440" w:id="1542291713"/>
              </w:rPr>
              <w:instrText>eq \o\ad(</w:instrText>
            </w:r>
            <w:r w:rsidRPr="007B5A96">
              <w:rPr>
                <w:rFonts w:hAnsi="ＭＳ 明朝" w:cs="Times New Roman" w:hint="eastAsia"/>
                <w:spacing w:val="15"/>
                <w:kern w:val="0"/>
                <w:sz w:val="21"/>
                <w:szCs w:val="21"/>
                <w:fitText w:val="1440" w:id="1542291713"/>
              </w:rPr>
              <w:instrText>変　　更</w:instrText>
            </w:r>
            <w:r w:rsidRPr="007B5A96">
              <w:rPr>
                <w:rFonts w:hAnsi="ＭＳ 明朝" w:cs="Times New Roman"/>
                <w:spacing w:val="15"/>
                <w:kern w:val="0"/>
                <w:sz w:val="24"/>
                <w:szCs w:val="24"/>
                <w:fitText w:val="1440" w:id="1542291713"/>
              </w:rPr>
              <w:instrText>,</w:instrText>
            </w:r>
            <w:r w:rsidRPr="007B5A96">
              <w:rPr>
                <w:rFonts w:hAnsi="ＭＳ 明朝" w:cs="Times New Roman" w:hint="eastAsia"/>
                <w:spacing w:val="15"/>
                <w:kern w:val="0"/>
                <w:sz w:val="21"/>
                <w:szCs w:val="21"/>
                <w:fitText w:val="1440" w:id="1542291713"/>
              </w:rPr>
              <w:instrText xml:space="preserve">　　　　　　</w:instrText>
            </w:r>
            <w:r w:rsidRPr="007B5A96">
              <w:rPr>
                <w:rFonts w:hAnsi="ＭＳ 明朝" w:cs="Times New Roman"/>
                <w:spacing w:val="15"/>
                <w:kern w:val="0"/>
                <w:sz w:val="24"/>
                <w:szCs w:val="24"/>
                <w:fitText w:val="1440" w:id="1542291713"/>
              </w:rPr>
              <w:instrText>)</w:instrText>
            </w:r>
            <w:r w:rsidRPr="007B5A96">
              <w:rPr>
                <w:rFonts w:hAnsi="ＭＳ 明朝" w:cs="Times New Roman"/>
                <w:spacing w:val="15"/>
                <w:kern w:val="0"/>
                <w:sz w:val="24"/>
                <w:szCs w:val="24"/>
                <w:fitText w:val="1440" w:id="1542291713"/>
              </w:rPr>
              <w:fldChar w:fldCharType="separate"/>
            </w:r>
            <w:r w:rsidRPr="007B5A96">
              <w:rPr>
                <w:rFonts w:hAnsi="ＭＳ 明朝" w:cs="Times New Roman" w:hint="eastAsia"/>
                <w:spacing w:val="15"/>
                <w:kern w:val="0"/>
                <w:sz w:val="21"/>
                <w:szCs w:val="21"/>
                <w:fitText w:val="1440" w:id="1542291713"/>
              </w:rPr>
              <w:t>変　　更</w:t>
            </w:r>
            <w:r w:rsidRPr="007B5A96">
              <w:rPr>
                <w:rFonts w:hAnsi="ＭＳ 明朝" w:cs="Times New Roman"/>
                <w:spacing w:val="15"/>
                <w:kern w:val="0"/>
                <w:sz w:val="24"/>
                <w:szCs w:val="24"/>
                <w:fitText w:val="1440" w:id="1542291713"/>
              </w:rPr>
              <w:fldChar w:fldCharType="end"/>
            </w:r>
          </w:p>
        </w:tc>
        <w:tc>
          <w:tcPr>
            <w:tcW w:w="3119" w:type="dxa"/>
            <w:tcBorders>
              <w:top w:val="single" w:sz="4" w:space="0" w:color="000000"/>
              <w:left w:val="single" w:sz="4" w:space="0" w:color="000000"/>
              <w:bottom w:val="single" w:sz="4" w:space="0" w:color="auto"/>
              <w:right w:val="single" w:sz="12" w:space="0" w:color="000000"/>
            </w:tcBorders>
            <w:vAlign w:val="center"/>
          </w:tcPr>
          <w:p w:rsidR="00C94F34" w:rsidRPr="00952639" w:rsidRDefault="00C811D0" w:rsidP="00357475">
            <w:pPr>
              <w:suppressAutoHyphens/>
              <w:kinsoku w:val="0"/>
              <w:wordWrap w:val="0"/>
              <w:overflowPunct w:val="0"/>
              <w:autoSpaceDE w:val="0"/>
              <w:autoSpaceDN w:val="0"/>
              <w:adjustRightInd w:val="0"/>
              <w:spacing w:line="346" w:lineRule="atLeast"/>
              <w:jc w:val="left"/>
              <w:textAlignment w:val="baseline"/>
              <w:rPr>
                <w:rFonts w:hAnsi="ＭＳ 明朝" w:cs="Times New Roman"/>
                <w:kern w:val="0"/>
                <w:sz w:val="24"/>
                <w:szCs w:val="24"/>
              </w:rPr>
            </w:pPr>
            <w:r w:rsidRPr="00952639">
              <w:rPr>
                <w:rFonts w:hAnsi="ＭＳ 明朝" w:cs="Times New Roman" w:hint="eastAsia"/>
                <w:kern w:val="0"/>
                <w:sz w:val="21"/>
                <w:szCs w:val="21"/>
              </w:rPr>
              <w:t>令和</w:t>
            </w:r>
            <w:r w:rsidR="00C94F34" w:rsidRPr="00952639">
              <w:rPr>
                <w:rFonts w:hAnsi="ＭＳ 明朝" w:cs="Times New Roman" w:hint="eastAsia"/>
                <w:kern w:val="0"/>
                <w:sz w:val="21"/>
                <w:szCs w:val="21"/>
              </w:rPr>
              <w:t xml:space="preserve">　　年　　月　　日</w:t>
            </w:r>
          </w:p>
        </w:tc>
      </w:tr>
      <w:tr w:rsidR="00C94F34" w:rsidRPr="00952639" w:rsidTr="00357475">
        <w:trPr>
          <w:cantSplit/>
          <w:trHeight w:hRule="exact" w:val="471"/>
        </w:trPr>
        <w:tc>
          <w:tcPr>
            <w:tcW w:w="4778" w:type="dxa"/>
            <w:gridSpan w:val="2"/>
            <w:vMerge/>
            <w:tcBorders>
              <w:top w:val="single" w:sz="4" w:space="0" w:color="auto"/>
              <w:left w:val="single" w:sz="12" w:space="0" w:color="000000"/>
              <w:bottom w:val="single" w:sz="12" w:space="0" w:color="000000"/>
              <w:right w:val="single" w:sz="4" w:space="0" w:color="000000"/>
            </w:tcBorders>
          </w:tcPr>
          <w:p w:rsidR="00C94F34" w:rsidRPr="00952639" w:rsidRDefault="00C94F34" w:rsidP="00357475">
            <w:pPr>
              <w:autoSpaceDE w:val="0"/>
              <w:autoSpaceDN w:val="0"/>
              <w:adjustRightInd w:val="0"/>
              <w:jc w:val="left"/>
              <w:rPr>
                <w:rFonts w:hAnsi="ＭＳ 明朝" w:cs="Times New Roman"/>
                <w:kern w:val="0"/>
                <w:sz w:val="24"/>
                <w:szCs w:val="24"/>
              </w:rPr>
            </w:pPr>
          </w:p>
        </w:tc>
        <w:tc>
          <w:tcPr>
            <w:tcW w:w="1559" w:type="dxa"/>
            <w:tcBorders>
              <w:top w:val="single" w:sz="4" w:space="0" w:color="000000"/>
              <w:left w:val="single" w:sz="4" w:space="0" w:color="000000"/>
              <w:bottom w:val="single" w:sz="12" w:space="0" w:color="000000"/>
              <w:right w:val="single" w:sz="4" w:space="0" w:color="000000"/>
            </w:tcBorders>
            <w:vAlign w:val="center"/>
          </w:tcPr>
          <w:p w:rsidR="00C94F34" w:rsidRPr="00952639" w:rsidRDefault="00C94F34" w:rsidP="00357475">
            <w:pPr>
              <w:suppressAutoHyphens/>
              <w:kinsoku w:val="0"/>
              <w:wordWrap w:val="0"/>
              <w:overflowPunct w:val="0"/>
              <w:autoSpaceDE w:val="0"/>
              <w:autoSpaceDN w:val="0"/>
              <w:adjustRightInd w:val="0"/>
              <w:spacing w:line="346" w:lineRule="atLeast"/>
              <w:jc w:val="center"/>
              <w:textAlignment w:val="baseline"/>
              <w:rPr>
                <w:rFonts w:hAnsi="ＭＳ 明朝" w:cs="Times New Roman"/>
                <w:kern w:val="0"/>
                <w:sz w:val="24"/>
                <w:szCs w:val="24"/>
              </w:rPr>
            </w:pPr>
            <w:r w:rsidRPr="00952639">
              <w:rPr>
                <w:rFonts w:hAnsi="ＭＳ 明朝" w:cs="Times New Roman" w:hint="eastAsia"/>
                <w:kern w:val="0"/>
                <w:sz w:val="21"/>
                <w:szCs w:val="21"/>
              </w:rPr>
              <w:t>作成部隊等名</w:t>
            </w:r>
          </w:p>
        </w:tc>
        <w:tc>
          <w:tcPr>
            <w:tcW w:w="3119" w:type="dxa"/>
            <w:tcBorders>
              <w:top w:val="single" w:sz="4" w:space="0" w:color="000000"/>
              <w:left w:val="single" w:sz="4" w:space="0" w:color="000000"/>
              <w:bottom w:val="single" w:sz="12" w:space="0" w:color="000000"/>
              <w:right w:val="single" w:sz="12" w:space="0" w:color="000000"/>
            </w:tcBorders>
            <w:vAlign w:val="center"/>
          </w:tcPr>
          <w:p w:rsidR="00C94F34" w:rsidRPr="00952639" w:rsidRDefault="006F3D9D" w:rsidP="00357475">
            <w:pPr>
              <w:suppressAutoHyphens/>
              <w:kinsoku w:val="0"/>
              <w:overflowPunct w:val="0"/>
              <w:autoSpaceDE w:val="0"/>
              <w:autoSpaceDN w:val="0"/>
              <w:adjustRightInd w:val="0"/>
              <w:spacing w:line="346" w:lineRule="atLeast"/>
              <w:jc w:val="left"/>
              <w:textAlignment w:val="baseline"/>
              <w:rPr>
                <w:rFonts w:hAnsi="ＭＳ 明朝" w:cs="Times New Roman"/>
                <w:kern w:val="0"/>
                <w:sz w:val="21"/>
                <w:szCs w:val="21"/>
              </w:rPr>
            </w:pPr>
            <w:r w:rsidRPr="00952639">
              <w:rPr>
                <w:rFonts w:hAnsi="ＭＳ 明朝" w:cs="Times New Roman" w:hint="eastAsia"/>
                <w:kern w:val="0"/>
                <w:sz w:val="21"/>
                <w:szCs w:val="21"/>
              </w:rPr>
              <w:t>自衛隊</w:t>
            </w:r>
            <w:r w:rsidR="008D67F7">
              <w:rPr>
                <w:rFonts w:hAnsi="ＭＳ 明朝" w:cs="Times New Roman" w:hint="eastAsia"/>
                <w:kern w:val="0"/>
                <w:sz w:val="21"/>
                <w:szCs w:val="21"/>
              </w:rPr>
              <w:t>新潟</w:t>
            </w:r>
            <w:r w:rsidRPr="00952639">
              <w:rPr>
                <w:rFonts w:hAnsi="ＭＳ 明朝" w:cs="Times New Roman" w:hint="eastAsia"/>
                <w:kern w:val="0"/>
                <w:sz w:val="21"/>
                <w:szCs w:val="21"/>
              </w:rPr>
              <w:t>地方協力本部募集</w:t>
            </w:r>
            <w:r w:rsidR="00C811D0" w:rsidRPr="00952639">
              <w:rPr>
                <w:rFonts w:hAnsi="ＭＳ 明朝" w:cs="Times New Roman" w:hint="eastAsia"/>
                <w:kern w:val="0"/>
                <w:sz w:val="21"/>
                <w:szCs w:val="21"/>
              </w:rPr>
              <w:t>課</w:t>
            </w:r>
          </w:p>
        </w:tc>
      </w:tr>
    </w:tbl>
    <w:p w:rsidR="00227622" w:rsidRPr="00952639" w:rsidRDefault="00CF11DC" w:rsidP="00CF11DC">
      <w:pPr>
        <w:suppressAutoHyphens/>
        <w:autoSpaceDE w:val="0"/>
        <w:autoSpaceDN w:val="0"/>
        <w:adjustRightInd w:val="0"/>
        <w:jc w:val="left"/>
        <w:textAlignment w:val="top"/>
        <w:rPr>
          <w:rFonts w:hAnsi="ＭＳ 明朝" w:cs="Times New Roman"/>
          <w:b/>
          <w:color w:val="000000"/>
          <w:kern w:val="0"/>
          <w:sz w:val="21"/>
          <w:szCs w:val="21"/>
        </w:rPr>
      </w:pPr>
      <w:r w:rsidRPr="00952639">
        <w:rPr>
          <w:rFonts w:hAnsi="ＭＳ 明朝" w:cs="Times New Roman" w:hint="eastAsia"/>
          <w:b/>
          <w:color w:val="000000"/>
          <w:kern w:val="0"/>
          <w:sz w:val="21"/>
          <w:szCs w:val="21"/>
        </w:rPr>
        <w:t>1</w:t>
      </w:r>
      <w:r w:rsidR="00227622" w:rsidRPr="00952639">
        <w:rPr>
          <w:rFonts w:hAnsi="ＭＳ 明朝" w:cs="Times New Roman" w:hint="eastAsia"/>
          <w:b/>
          <w:color w:val="000000"/>
          <w:kern w:val="0"/>
          <w:sz w:val="21"/>
          <w:szCs w:val="21"/>
        </w:rPr>
        <w:t xml:space="preserve">　総　則</w:t>
      </w:r>
    </w:p>
    <w:p w:rsidR="00952639" w:rsidRDefault="00CF11DC" w:rsidP="00227622">
      <w:pPr>
        <w:suppressAutoHyphens/>
        <w:autoSpaceDE w:val="0"/>
        <w:autoSpaceDN w:val="0"/>
        <w:adjustRightInd w:val="0"/>
        <w:ind w:firstLineChars="50" w:firstLine="105"/>
        <w:jc w:val="left"/>
        <w:textAlignment w:val="top"/>
        <w:rPr>
          <w:rFonts w:hAnsi="ＭＳ 明朝" w:cs="Times New Roman"/>
          <w:kern w:val="0"/>
          <w:sz w:val="21"/>
          <w:szCs w:val="21"/>
        </w:rPr>
      </w:pPr>
      <w:r w:rsidRPr="00952639">
        <w:rPr>
          <w:rFonts w:hAnsi="ＭＳ 明朝" w:cs="Times New Roman" w:hint="eastAsia"/>
          <w:color w:val="000000"/>
          <w:kern w:val="0"/>
          <w:sz w:val="21"/>
          <w:szCs w:val="21"/>
        </w:rPr>
        <w:t xml:space="preserve">　</w:t>
      </w:r>
      <w:r w:rsidR="00F23592" w:rsidRPr="00952639">
        <w:rPr>
          <w:rFonts w:hAnsi="ＭＳ 明朝" w:cs="Times New Roman" w:hint="eastAsia"/>
          <w:color w:val="000000"/>
          <w:kern w:val="0"/>
          <w:sz w:val="21"/>
          <w:szCs w:val="21"/>
        </w:rPr>
        <w:t>本</w:t>
      </w:r>
      <w:r w:rsidR="00C94F34" w:rsidRPr="00952639">
        <w:rPr>
          <w:rFonts w:hAnsi="ＭＳ 明朝" w:cs="Times New Roman" w:hint="eastAsia"/>
          <w:color w:val="000000"/>
          <w:kern w:val="0"/>
          <w:sz w:val="21"/>
          <w:szCs w:val="21"/>
        </w:rPr>
        <w:t>仕様書は、</w:t>
      </w:r>
      <w:r w:rsidR="00E65D52" w:rsidRPr="00952639">
        <w:rPr>
          <w:rFonts w:hAnsi="ＭＳ 明朝" w:cs="Times New Roman" w:hint="eastAsia"/>
          <w:kern w:val="0"/>
          <w:sz w:val="21"/>
          <w:szCs w:val="21"/>
        </w:rPr>
        <w:t>自衛隊</w:t>
      </w:r>
      <w:r w:rsidR="0020540E">
        <w:rPr>
          <w:rFonts w:hAnsi="ＭＳ 明朝" w:cs="Times New Roman" w:hint="eastAsia"/>
          <w:kern w:val="0"/>
          <w:sz w:val="21"/>
          <w:szCs w:val="21"/>
        </w:rPr>
        <w:t>新潟</w:t>
      </w:r>
      <w:r w:rsidR="00E65D52" w:rsidRPr="00952639">
        <w:rPr>
          <w:rFonts w:hAnsi="ＭＳ 明朝" w:cs="Times New Roman" w:hint="eastAsia"/>
          <w:kern w:val="0"/>
          <w:sz w:val="21"/>
          <w:szCs w:val="21"/>
        </w:rPr>
        <w:t>地方協力本部（以下「官」という</w:t>
      </w:r>
      <w:r w:rsidR="00B16982">
        <w:rPr>
          <w:rFonts w:hAnsi="ＭＳ 明朝" w:cs="Times New Roman" w:hint="eastAsia"/>
          <w:kern w:val="0"/>
          <w:sz w:val="21"/>
          <w:szCs w:val="21"/>
        </w:rPr>
        <w:t>。</w:t>
      </w:r>
      <w:r w:rsidR="00E65D52" w:rsidRPr="00952639">
        <w:rPr>
          <w:rFonts w:hAnsi="ＭＳ 明朝" w:cs="Times New Roman" w:hint="eastAsia"/>
          <w:kern w:val="0"/>
          <w:sz w:val="21"/>
          <w:szCs w:val="21"/>
        </w:rPr>
        <w:t>）</w:t>
      </w:r>
      <w:r w:rsidR="00F23592" w:rsidRPr="00952639">
        <w:rPr>
          <w:rFonts w:hAnsi="ＭＳ 明朝" w:cs="Times New Roman" w:hint="eastAsia"/>
          <w:kern w:val="0"/>
          <w:sz w:val="21"/>
          <w:szCs w:val="21"/>
        </w:rPr>
        <w:t>において使用する</w:t>
      </w:r>
      <w:r w:rsidR="00952639">
        <w:rPr>
          <w:rFonts w:hAnsi="ＭＳ 明朝" w:cs="Times New Roman" w:hint="eastAsia"/>
          <w:kern w:val="0"/>
          <w:sz w:val="21"/>
          <w:szCs w:val="21"/>
        </w:rPr>
        <w:t>Ｗｉ－Ｆｉルーター</w:t>
      </w:r>
    </w:p>
    <w:p w:rsidR="00C94F34" w:rsidRPr="00952639" w:rsidRDefault="00952639" w:rsidP="00227622">
      <w:pPr>
        <w:suppressAutoHyphens/>
        <w:autoSpaceDE w:val="0"/>
        <w:autoSpaceDN w:val="0"/>
        <w:adjustRightInd w:val="0"/>
        <w:ind w:firstLineChars="50" w:firstLine="105"/>
        <w:jc w:val="left"/>
        <w:textAlignment w:val="top"/>
        <w:rPr>
          <w:rFonts w:hAnsi="ＭＳ 明朝" w:cs="Times New Roman"/>
          <w:kern w:val="0"/>
          <w:sz w:val="21"/>
          <w:szCs w:val="21"/>
        </w:rPr>
      </w:pPr>
      <w:r>
        <w:rPr>
          <w:rFonts w:hAnsi="ＭＳ 明朝" w:cs="Times New Roman" w:hint="eastAsia"/>
          <w:kern w:val="0"/>
          <w:sz w:val="21"/>
          <w:szCs w:val="21"/>
        </w:rPr>
        <w:t>に対応するデータ通信用接続装置（ルーター）使用料</w:t>
      </w:r>
      <w:r w:rsidR="007B6103">
        <w:rPr>
          <w:rFonts w:hAnsi="ＭＳ 明朝" w:cs="Times New Roman" w:hint="eastAsia"/>
          <w:kern w:val="0"/>
          <w:sz w:val="21"/>
          <w:szCs w:val="21"/>
        </w:rPr>
        <w:t>に</w:t>
      </w:r>
      <w:r w:rsidR="00A06A65" w:rsidRPr="00952639">
        <w:rPr>
          <w:rFonts w:hAnsi="ＭＳ 明朝" w:cs="Times New Roman" w:hint="eastAsia"/>
          <w:kern w:val="0"/>
          <w:sz w:val="21"/>
          <w:szCs w:val="21"/>
        </w:rPr>
        <w:t>ついて</w:t>
      </w:r>
      <w:r w:rsidR="000F05E0" w:rsidRPr="00952639">
        <w:rPr>
          <w:rFonts w:hAnsi="ＭＳ 明朝" w:cs="Times New Roman" w:hint="eastAsia"/>
          <w:kern w:val="0"/>
          <w:sz w:val="21"/>
          <w:szCs w:val="21"/>
        </w:rPr>
        <w:t>規定する</w:t>
      </w:r>
      <w:r w:rsidR="00C94F34" w:rsidRPr="00952639">
        <w:rPr>
          <w:rFonts w:hAnsi="ＭＳ 明朝" w:cs="Times New Roman" w:hint="eastAsia"/>
          <w:color w:val="000000"/>
          <w:kern w:val="0"/>
          <w:sz w:val="21"/>
          <w:szCs w:val="21"/>
        </w:rPr>
        <w:t>。</w:t>
      </w:r>
    </w:p>
    <w:p w:rsidR="002A587D" w:rsidRPr="00952639" w:rsidRDefault="002A587D" w:rsidP="002A587D">
      <w:pPr>
        <w:suppressAutoHyphens/>
        <w:autoSpaceDE w:val="0"/>
        <w:autoSpaceDN w:val="0"/>
        <w:adjustRightInd w:val="0"/>
        <w:jc w:val="left"/>
        <w:textAlignment w:val="top"/>
        <w:rPr>
          <w:rFonts w:hAnsi="ＭＳ 明朝" w:cs="Times New Roman"/>
          <w:color w:val="000000"/>
          <w:kern w:val="0"/>
          <w:sz w:val="21"/>
          <w:szCs w:val="21"/>
        </w:rPr>
      </w:pPr>
    </w:p>
    <w:p w:rsidR="00495C75" w:rsidRPr="00952639" w:rsidRDefault="00495C75" w:rsidP="00495C75">
      <w:pPr>
        <w:rPr>
          <w:rFonts w:hAnsi="ＭＳ 明朝" w:cs="ＭＳ Ｐゴシック"/>
          <w:b/>
          <w:kern w:val="0"/>
          <w:szCs w:val="21"/>
        </w:rPr>
      </w:pPr>
      <w:r w:rsidRPr="00952639">
        <w:rPr>
          <w:rFonts w:hAnsi="ＭＳ 明朝" w:cs="ＭＳ Ｐゴシック" w:hint="eastAsia"/>
          <w:b/>
          <w:kern w:val="0"/>
          <w:szCs w:val="21"/>
        </w:rPr>
        <w:t xml:space="preserve">2　</w:t>
      </w:r>
      <w:r w:rsidR="00952639">
        <w:rPr>
          <w:rFonts w:hAnsi="ＭＳ 明朝" w:cs="ＭＳ Ｐゴシック" w:hint="eastAsia"/>
          <w:b/>
          <w:kern w:val="0"/>
          <w:szCs w:val="21"/>
        </w:rPr>
        <w:t>製品に関する要求</w:t>
      </w:r>
    </w:p>
    <w:p w:rsidR="00495C75" w:rsidRDefault="00952639" w:rsidP="00952639">
      <w:pPr>
        <w:rPr>
          <w:rFonts w:hAnsi="ＭＳ 明朝" w:cs="ＭＳ Ｐゴシック"/>
          <w:kern w:val="0"/>
          <w:szCs w:val="21"/>
        </w:rPr>
      </w:pPr>
      <w:r>
        <w:rPr>
          <w:rFonts w:hAnsi="ＭＳ 明朝" w:cs="ＭＳ Ｐゴシック" w:hint="eastAsia"/>
          <w:kern w:val="0"/>
          <w:szCs w:val="21"/>
        </w:rPr>
        <w:t>(1)</w:t>
      </w:r>
      <w:r>
        <w:rPr>
          <w:rFonts w:hAnsi="ＭＳ 明朝" w:cs="ＭＳ Ｐゴシック"/>
          <w:kern w:val="0"/>
          <w:szCs w:val="21"/>
        </w:rPr>
        <w:t xml:space="preserve">  </w:t>
      </w:r>
      <w:r>
        <w:rPr>
          <w:rFonts w:hAnsi="ＭＳ 明朝" w:cs="ＭＳ Ｐゴシック" w:hint="eastAsia"/>
          <w:kern w:val="0"/>
          <w:szCs w:val="21"/>
        </w:rPr>
        <w:t>無線ＬＡＮ規格</w:t>
      </w:r>
    </w:p>
    <w:p w:rsidR="00952639" w:rsidRPr="00952639" w:rsidRDefault="00952639" w:rsidP="00952639">
      <w:pPr>
        <w:rPr>
          <w:rFonts w:hAnsi="ＭＳ 明朝" w:cs="ＭＳ Ｐゴシック"/>
          <w:kern w:val="0"/>
          <w:szCs w:val="21"/>
        </w:rPr>
      </w:pPr>
      <w:r>
        <w:rPr>
          <w:rFonts w:hAnsi="ＭＳ 明朝" w:cs="ＭＳ Ｐゴシック" w:hint="eastAsia"/>
          <w:kern w:val="0"/>
          <w:szCs w:val="21"/>
        </w:rPr>
        <w:t xml:space="preserve">　　 ＩＥＥＥ８０２．１１規格に準拠するものであること</w:t>
      </w:r>
      <w:r w:rsidR="00342538">
        <w:rPr>
          <w:rFonts w:hAnsi="ＭＳ 明朝" w:cs="ＭＳ Ｐゴシック" w:hint="eastAsia"/>
          <w:kern w:val="0"/>
          <w:szCs w:val="21"/>
        </w:rPr>
        <w:t>。</w:t>
      </w:r>
    </w:p>
    <w:p w:rsidR="00495C75" w:rsidRDefault="00952639" w:rsidP="00495C75">
      <w:pPr>
        <w:rPr>
          <w:rFonts w:hAnsi="ＭＳ 明朝" w:cs="ＭＳ Ｐゴシック"/>
          <w:kern w:val="0"/>
          <w:szCs w:val="21"/>
        </w:rPr>
      </w:pPr>
      <w:r>
        <w:rPr>
          <w:rFonts w:hAnsi="ＭＳ 明朝" w:cs="ＭＳ Ｐゴシック" w:hint="eastAsia"/>
          <w:kern w:val="0"/>
          <w:szCs w:val="21"/>
        </w:rPr>
        <w:t>(2)</w:t>
      </w:r>
      <w:r>
        <w:rPr>
          <w:rFonts w:hAnsi="ＭＳ 明朝" w:cs="ＭＳ Ｐゴシック"/>
          <w:kern w:val="0"/>
          <w:szCs w:val="21"/>
        </w:rPr>
        <w:t xml:space="preserve">  </w:t>
      </w:r>
      <w:r>
        <w:rPr>
          <w:rFonts w:hAnsi="ＭＳ 明朝" w:cs="ＭＳ Ｐゴシック" w:hint="eastAsia"/>
          <w:kern w:val="0"/>
          <w:szCs w:val="21"/>
        </w:rPr>
        <w:t>接　続</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23573B">
        <w:rPr>
          <w:rFonts w:hAnsi="ＭＳ 明朝" w:cs="ＭＳ Ｐゴシック" w:hint="eastAsia"/>
          <w:kern w:val="0"/>
          <w:szCs w:val="21"/>
        </w:rPr>
        <w:t>相互接続が可能で、かつ同時に１</w:t>
      </w:r>
      <w:r w:rsidR="00E522B1">
        <w:rPr>
          <w:rFonts w:hAnsi="ＭＳ 明朝" w:cs="ＭＳ Ｐゴシック" w:hint="eastAsia"/>
          <w:kern w:val="0"/>
          <w:szCs w:val="21"/>
        </w:rPr>
        <w:t>５</w:t>
      </w:r>
      <w:r>
        <w:rPr>
          <w:rFonts w:hAnsi="ＭＳ 明朝" w:cs="ＭＳ Ｐゴシック" w:hint="eastAsia"/>
          <w:kern w:val="0"/>
          <w:szCs w:val="21"/>
        </w:rPr>
        <w:t>台</w:t>
      </w:r>
      <w:r w:rsidR="00354867">
        <w:rPr>
          <w:rFonts w:hAnsi="ＭＳ 明朝" w:cs="ＭＳ Ｐゴシック" w:hint="eastAsia"/>
          <w:kern w:val="0"/>
          <w:szCs w:val="21"/>
        </w:rPr>
        <w:t>以上</w:t>
      </w:r>
      <w:r>
        <w:rPr>
          <w:rFonts w:hAnsi="ＭＳ 明朝" w:cs="ＭＳ Ｐゴシック" w:hint="eastAsia"/>
          <w:kern w:val="0"/>
          <w:szCs w:val="21"/>
        </w:rPr>
        <w:t>接続可能であること。</w:t>
      </w:r>
      <w:r w:rsidR="0023573B">
        <w:rPr>
          <w:rFonts w:hAnsi="ＭＳ 明朝" w:cs="ＭＳ Ｐゴシック" w:hint="eastAsia"/>
          <w:kern w:val="0"/>
          <w:szCs w:val="21"/>
        </w:rPr>
        <w:t>また、</w:t>
      </w:r>
      <w:r w:rsidR="00342538">
        <w:rPr>
          <w:rFonts w:hAnsi="ＭＳ 明朝" w:cs="ＭＳ Ｐゴシック" w:hint="eastAsia"/>
          <w:kern w:val="0"/>
          <w:szCs w:val="21"/>
        </w:rPr>
        <w:t>接続に際</w:t>
      </w:r>
      <w:r>
        <w:rPr>
          <w:rFonts w:hAnsi="ＭＳ 明朝" w:cs="ＭＳ Ｐゴシック" w:hint="eastAsia"/>
          <w:kern w:val="0"/>
          <w:szCs w:val="21"/>
        </w:rPr>
        <w:t>して、回線工事は不要であること</w:t>
      </w:r>
      <w:r w:rsidR="00342538">
        <w:rPr>
          <w:rFonts w:hAnsi="ＭＳ 明朝" w:cs="ＭＳ Ｐゴシック" w:hint="eastAsia"/>
          <w:kern w:val="0"/>
          <w:szCs w:val="21"/>
        </w:rPr>
        <w:t>。</w:t>
      </w:r>
      <w:r w:rsidR="00606E5D">
        <w:rPr>
          <w:rFonts w:hAnsi="ＭＳ 明朝" w:cs="ＭＳ Ｐゴシック" w:hint="eastAsia"/>
          <w:kern w:val="0"/>
          <w:szCs w:val="21"/>
        </w:rPr>
        <w:t>なお、ゲスト用と社内用で分けて利用可能であること。</w:t>
      </w:r>
    </w:p>
    <w:p w:rsidR="00952639" w:rsidRDefault="00952639" w:rsidP="00952639">
      <w:pPr>
        <w:ind w:left="330" w:hangingChars="150" w:hanging="330"/>
        <w:rPr>
          <w:rFonts w:hAnsi="ＭＳ 明朝" w:cs="ＭＳ Ｐゴシック"/>
          <w:kern w:val="0"/>
          <w:szCs w:val="21"/>
        </w:rPr>
      </w:pPr>
      <w:r>
        <w:rPr>
          <w:rFonts w:hAnsi="ＭＳ 明朝" w:cs="ＭＳ Ｐゴシック"/>
          <w:kern w:val="0"/>
          <w:szCs w:val="21"/>
        </w:rPr>
        <w:t>(3)</w:t>
      </w:r>
      <w:r w:rsidR="00675F79">
        <w:rPr>
          <w:rFonts w:hAnsi="ＭＳ 明朝" w:cs="ＭＳ Ｐゴシック" w:hint="eastAsia"/>
          <w:kern w:val="0"/>
          <w:szCs w:val="21"/>
        </w:rPr>
        <w:t xml:space="preserve">　使用</w:t>
      </w:r>
      <w:r>
        <w:rPr>
          <w:rFonts w:hAnsi="ＭＳ 明朝" w:cs="ＭＳ Ｐゴシック" w:hint="eastAsia"/>
          <w:kern w:val="0"/>
          <w:szCs w:val="21"/>
        </w:rPr>
        <w:t>エリア</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8D67F7">
        <w:rPr>
          <w:rFonts w:hAnsi="ＭＳ 明朝" w:cs="ＭＳ Ｐゴシック" w:hint="eastAsia"/>
          <w:kern w:val="0"/>
          <w:szCs w:val="21"/>
        </w:rPr>
        <w:t>新潟</w:t>
      </w:r>
      <w:r>
        <w:rPr>
          <w:rFonts w:hAnsi="ＭＳ 明朝" w:cs="ＭＳ Ｐゴシック" w:hint="eastAsia"/>
          <w:kern w:val="0"/>
          <w:szCs w:val="21"/>
        </w:rPr>
        <w:t>県内にて使用可能であり、人口カバー率が９０％以上であるものとする。</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(4)</w:t>
      </w:r>
      <w:r>
        <w:rPr>
          <w:rFonts w:hAnsi="ＭＳ 明朝" w:cs="ＭＳ Ｐゴシック"/>
          <w:kern w:val="0"/>
          <w:szCs w:val="21"/>
        </w:rPr>
        <w:t xml:space="preserve">  </w:t>
      </w:r>
      <w:r w:rsidR="00B16982">
        <w:rPr>
          <w:rFonts w:hAnsi="ＭＳ 明朝" w:cs="ＭＳ Ｐゴシック" w:hint="eastAsia"/>
          <w:kern w:val="0"/>
          <w:szCs w:val="21"/>
        </w:rPr>
        <w:t>通信量</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C341F7">
        <w:rPr>
          <w:rFonts w:hAnsi="ＭＳ 明朝" w:cs="ＭＳ Ｐゴシック" w:hint="eastAsia"/>
          <w:kern w:val="0"/>
          <w:szCs w:val="21"/>
        </w:rPr>
        <w:t xml:space="preserve"> </w:t>
      </w:r>
      <w:r>
        <w:rPr>
          <w:rFonts w:hAnsi="ＭＳ 明朝" w:cs="ＭＳ Ｐゴシック" w:hint="eastAsia"/>
          <w:kern w:val="0"/>
          <w:szCs w:val="21"/>
        </w:rPr>
        <w:t xml:space="preserve">　</w:t>
      </w:r>
      <w:r w:rsidR="0023573B">
        <w:rPr>
          <w:rFonts w:hAnsi="ＭＳ 明朝" w:cs="ＭＳ Ｐゴシック" w:hint="eastAsia"/>
          <w:kern w:val="0"/>
          <w:szCs w:val="21"/>
        </w:rPr>
        <w:t>無制限</w:t>
      </w:r>
      <w:r w:rsidR="00C341F7">
        <w:rPr>
          <w:rFonts w:hAnsi="ＭＳ 明朝" w:cs="ＭＳ Ｐゴシック" w:hint="eastAsia"/>
          <w:kern w:val="0"/>
          <w:szCs w:val="21"/>
        </w:rPr>
        <w:t>であること。</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(5)</w:t>
      </w:r>
      <w:r>
        <w:rPr>
          <w:rFonts w:hAnsi="ＭＳ 明朝" w:cs="ＭＳ Ｐゴシック"/>
          <w:kern w:val="0"/>
          <w:szCs w:val="21"/>
        </w:rPr>
        <w:t xml:space="preserve">  </w:t>
      </w:r>
      <w:r>
        <w:rPr>
          <w:rFonts w:hAnsi="ＭＳ 明朝" w:cs="ＭＳ Ｐゴシック" w:hint="eastAsia"/>
          <w:kern w:val="0"/>
          <w:szCs w:val="21"/>
        </w:rPr>
        <w:t>回線種別及び回線速度</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ア　回線種別</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354867">
        <w:rPr>
          <w:rFonts w:hAnsi="ＭＳ 明朝" w:cs="ＭＳ Ｐゴシック" w:hint="eastAsia"/>
          <w:kern w:val="0"/>
          <w:szCs w:val="21"/>
        </w:rPr>
        <w:t>５Ｇまたは</w:t>
      </w:r>
      <w:r w:rsidR="00257174">
        <w:rPr>
          <w:rFonts w:hAnsi="ＭＳ 明朝" w:cs="ＭＳ Ｐゴシック" w:hint="eastAsia"/>
          <w:kern w:val="0"/>
          <w:szCs w:val="21"/>
        </w:rPr>
        <w:t>４Ｇ／</w:t>
      </w:r>
      <w:r>
        <w:rPr>
          <w:rFonts w:hAnsi="ＭＳ 明朝" w:cs="ＭＳ Ｐゴシック" w:hint="eastAsia"/>
          <w:kern w:val="0"/>
          <w:szCs w:val="21"/>
        </w:rPr>
        <w:t>ＬＴＥ回線を利用すること</w:t>
      </w:r>
      <w:r w:rsidR="00342538">
        <w:rPr>
          <w:rFonts w:hAnsi="ＭＳ 明朝" w:cs="ＭＳ Ｐゴシック" w:hint="eastAsia"/>
          <w:kern w:val="0"/>
          <w:szCs w:val="21"/>
        </w:rPr>
        <w:t>。</w:t>
      </w:r>
    </w:p>
    <w:p w:rsidR="00952639" w:rsidRDefault="00952639"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イ　回線速度</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AF5670">
        <w:rPr>
          <w:rFonts w:hAnsi="ＭＳ 明朝" w:cs="ＭＳ Ｐゴシック" w:hint="eastAsia"/>
          <w:kern w:val="0"/>
          <w:szCs w:val="21"/>
        </w:rPr>
        <w:t>受信最大</w:t>
      </w:r>
      <w:r w:rsidR="00E522B1">
        <w:rPr>
          <w:rFonts w:hAnsi="ＭＳ 明朝" w:cs="ＭＳ Ｐゴシック" w:hint="eastAsia"/>
          <w:kern w:val="0"/>
          <w:szCs w:val="21"/>
        </w:rPr>
        <w:t>４</w:t>
      </w:r>
      <w:r w:rsidR="00354867">
        <w:rPr>
          <w:rFonts w:hAnsi="ＭＳ 明朝" w:cs="ＭＳ Ｐゴシック" w:hint="eastAsia"/>
          <w:kern w:val="0"/>
          <w:szCs w:val="21"/>
        </w:rPr>
        <w:t>５</w:t>
      </w:r>
      <w:r w:rsidR="00B86E1D">
        <w:rPr>
          <w:rFonts w:hAnsi="ＭＳ 明朝" w:cs="ＭＳ Ｐゴシック" w:hint="eastAsia"/>
          <w:kern w:val="0"/>
          <w:szCs w:val="21"/>
        </w:rPr>
        <w:t>０Ｍｂｐｓ、送信最大</w:t>
      </w:r>
      <w:r w:rsidR="00E522B1">
        <w:rPr>
          <w:rFonts w:hAnsi="ＭＳ 明朝" w:cs="ＭＳ Ｐゴシック" w:hint="eastAsia"/>
          <w:kern w:val="0"/>
          <w:szCs w:val="21"/>
        </w:rPr>
        <w:t>４０</w:t>
      </w:r>
      <w:r>
        <w:rPr>
          <w:rFonts w:hAnsi="ＭＳ 明朝" w:cs="ＭＳ Ｐゴシック" w:hint="eastAsia"/>
          <w:kern w:val="0"/>
          <w:szCs w:val="21"/>
        </w:rPr>
        <w:t>Ｍｂｐｓであること</w:t>
      </w:r>
      <w:r w:rsidR="00342538">
        <w:rPr>
          <w:rFonts w:hAnsi="ＭＳ 明朝" w:cs="ＭＳ Ｐゴシック" w:hint="eastAsia"/>
          <w:kern w:val="0"/>
          <w:szCs w:val="21"/>
        </w:rPr>
        <w:t>。</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(6)</w:t>
      </w:r>
      <w:r>
        <w:rPr>
          <w:rFonts w:hAnsi="ＭＳ 明朝" w:cs="ＭＳ Ｐゴシック"/>
          <w:kern w:val="0"/>
          <w:szCs w:val="21"/>
        </w:rPr>
        <w:t xml:space="preserve">  </w:t>
      </w:r>
      <w:r>
        <w:rPr>
          <w:rFonts w:hAnsi="ＭＳ 明朝" w:cs="ＭＳ Ｐゴシック" w:hint="eastAsia"/>
          <w:kern w:val="0"/>
          <w:szCs w:val="21"/>
        </w:rPr>
        <w:t>設置場所</w:t>
      </w:r>
      <w:r w:rsidR="008939A2">
        <w:rPr>
          <w:rFonts w:hAnsi="ＭＳ 明朝" w:cs="ＭＳ Ｐゴシック" w:hint="eastAsia"/>
          <w:kern w:val="0"/>
          <w:szCs w:val="21"/>
        </w:rPr>
        <w:t>及び台数</w:t>
      </w:r>
    </w:p>
    <w:p w:rsidR="0044045C" w:rsidRDefault="007647E3" w:rsidP="0044045C">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Pr>
          <w:rFonts w:hAnsi="ＭＳ 明朝" w:cs="ＭＳ Ｐゴシック"/>
          <w:kern w:val="0"/>
          <w:szCs w:val="21"/>
        </w:rPr>
        <w:t xml:space="preserve">    </w:t>
      </w:r>
      <w:r w:rsidR="0044045C">
        <w:rPr>
          <w:rFonts w:hAnsi="ＭＳ 明朝" w:cs="ＭＳ Ｐゴシック" w:hint="eastAsia"/>
          <w:kern w:val="0"/>
          <w:szCs w:val="21"/>
        </w:rPr>
        <w:t>自衛隊新潟地方協力本部</w:t>
      </w:r>
      <w:r w:rsidR="00085571">
        <w:rPr>
          <w:rFonts w:hAnsi="ＭＳ 明朝" w:cs="ＭＳ Ｐゴシック" w:hint="eastAsia"/>
          <w:kern w:val="0"/>
          <w:szCs w:val="21"/>
        </w:rPr>
        <w:t>：１台</w:t>
      </w:r>
    </w:p>
    <w:p w:rsidR="007647E3" w:rsidRDefault="0044045C" w:rsidP="0044045C">
      <w:pPr>
        <w:ind w:leftChars="100" w:left="220" w:firstLineChars="150" w:firstLine="330"/>
        <w:rPr>
          <w:rFonts w:hAnsi="ＭＳ 明朝" w:cs="ＭＳ Ｐゴシック"/>
          <w:kern w:val="0"/>
          <w:szCs w:val="21"/>
        </w:rPr>
      </w:pPr>
      <w:r>
        <w:rPr>
          <w:rFonts w:hAnsi="ＭＳ 明朝" w:cs="ＭＳ Ｐゴシック" w:hint="eastAsia"/>
          <w:kern w:val="0"/>
          <w:szCs w:val="21"/>
        </w:rPr>
        <w:t>（</w:t>
      </w:r>
      <w:r w:rsidR="008D67F7">
        <w:rPr>
          <w:rFonts w:hAnsi="ＭＳ 明朝" w:cs="ＭＳ Ｐゴシック" w:hint="eastAsia"/>
          <w:kern w:val="0"/>
          <w:szCs w:val="21"/>
        </w:rPr>
        <w:t>新潟県新潟市中央区</w:t>
      </w:r>
      <w:r>
        <w:rPr>
          <w:rFonts w:hAnsi="ＭＳ 明朝" w:cs="ＭＳ Ｐゴシック" w:hint="eastAsia"/>
          <w:kern w:val="0"/>
          <w:szCs w:val="21"/>
        </w:rPr>
        <w:t>美咲町</w:t>
      </w:r>
      <w:r w:rsidR="008D67F7">
        <w:rPr>
          <w:rFonts w:hAnsi="ＭＳ 明朝" w:cs="ＭＳ Ｐゴシック" w:hint="eastAsia"/>
          <w:kern w:val="0"/>
          <w:szCs w:val="21"/>
        </w:rPr>
        <w:t>１丁目</w:t>
      </w:r>
      <w:r w:rsidR="00085571">
        <w:rPr>
          <w:rFonts w:hAnsi="ＭＳ 明朝" w:cs="ＭＳ Ｐゴシック" w:hint="eastAsia"/>
          <w:kern w:val="0"/>
          <w:szCs w:val="21"/>
        </w:rPr>
        <w:t>１－１　新潟美咲合同庁舎１号館７階）</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(7)</w:t>
      </w:r>
      <w:r>
        <w:rPr>
          <w:rFonts w:hAnsi="ＭＳ 明朝" w:cs="ＭＳ Ｐゴシック"/>
          <w:kern w:val="0"/>
          <w:szCs w:val="21"/>
        </w:rPr>
        <w:t xml:space="preserve">  </w:t>
      </w:r>
      <w:r>
        <w:rPr>
          <w:rFonts w:hAnsi="ＭＳ 明朝" w:cs="ＭＳ Ｐゴシック" w:hint="eastAsia"/>
          <w:kern w:val="0"/>
          <w:szCs w:val="21"/>
        </w:rPr>
        <w:t>契約期間</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F75C4F">
        <w:rPr>
          <w:rFonts w:hAnsi="ＭＳ 明朝" w:cs="ＭＳ Ｐゴシック" w:hint="eastAsia"/>
          <w:kern w:val="0"/>
          <w:szCs w:val="21"/>
        </w:rPr>
        <w:t>令和</w:t>
      </w:r>
      <w:r w:rsidR="0044045C">
        <w:rPr>
          <w:rFonts w:hAnsi="ＭＳ 明朝" w:cs="ＭＳ Ｐゴシック" w:hint="eastAsia"/>
          <w:kern w:val="0"/>
          <w:szCs w:val="21"/>
        </w:rPr>
        <w:t>７</w:t>
      </w:r>
      <w:r w:rsidR="00F75C4F">
        <w:rPr>
          <w:rFonts w:hAnsi="ＭＳ 明朝" w:cs="ＭＳ Ｐゴシック" w:hint="eastAsia"/>
          <w:kern w:val="0"/>
          <w:szCs w:val="21"/>
        </w:rPr>
        <w:t>年４月１日（</w:t>
      </w:r>
      <w:r w:rsidR="0044045C">
        <w:rPr>
          <w:rFonts w:hAnsi="ＭＳ 明朝" w:cs="ＭＳ Ｐゴシック" w:hint="eastAsia"/>
          <w:kern w:val="0"/>
          <w:szCs w:val="21"/>
        </w:rPr>
        <w:t>火</w:t>
      </w:r>
      <w:r w:rsidR="00F75C4F">
        <w:rPr>
          <w:rFonts w:hAnsi="ＭＳ 明朝" w:cs="ＭＳ Ｐゴシック" w:hint="eastAsia"/>
          <w:kern w:val="0"/>
          <w:szCs w:val="21"/>
        </w:rPr>
        <w:t>）から令和</w:t>
      </w:r>
      <w:r w:rsidR="0044045C">
        <w:rPr>
          <w:rFonts w:hAnsi="ＭＳ 明朝" w:cs="ＭＳ Ｐゴシック" w:hint="eastAsia"/>
          <w:kern w:val="0"/>
          <w:szCs w:val="21"/>
        </w:rPr>
        <w:t>８</w:t>
      </w:r>
      <w:r w:rsidR="00F75C4F">
        <w:rPr>
          <w:rFonts w:hAnsi="ＭＳ 明朝" w:cs="ＭＳ Ｐゴシック" w:hint="eastAsia"/>
          <w:kern w:val="0"/>
          <w:szCs w:val="21"/>
        </w:rPr>
        <w:t>年３月３１日（</w:t>
      </w:r>
      <w:r w:rsidR="0044045C">
        <w:rPr>
          <w:rFonts w:hAnsi="ＭＳ 明朝" w:cs="ＭＳ Ｐゴシック" w:hint="eastAsia"/>
          <w:kern w:val="0"/>
          <w:szCs w:val="21"/>
        </w:rPr>
        <w:t>火</w:t>
      </w:r>
      <w:r>
        <w:rPr>
          <w:rFonts w:hAnsi="ＭＳ 明朝" w:cs="ＭＳ Ｐゴシック" w:hint="eastAsia"/>
          <w:kern w:val="0"/>
          <w:szCs w:val="21"/>
        </w:rPr>
        <w:t>）までとする。</w:t>
      </w:r>
    </w:p>
    <w:p w:rsidR="008E28F5" w:rsidRDefault="008E28F5" w:rsidP="00952639">
      <w:pPr>
        <w:ind w:left="330" w:hangingChars="150" w:hanging="330"/>
        <w:rPr>
          <w:rFonts w:hAnsi="ＭＳ 明朝" w:cs="ＭＳ Ｐゴシック"/>
          <w:kern w:val="0"/>
          <w:szCs w:val="21"/>
        </w:rPr>
      </w:pPr>
      <w:r>
        <w:rPr>
          <w:rFonts w:hAnsi="ＭＳ 明朝" w:cs="ＭＳ Ｐゴシック" w:hint="eastAsia"/>
          <w:kern w:val="0"/>
          <w:szCs w:val="21"/>
        </w:rPr>
        <w:t>(8)　物品納品</w:t>
      </w:r>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 xml:space="preserve">　　 </w:t>
      </w:r>
      <w:r w:rsidR="00F75C4F">
        <w:rPr>
          <w:rFonts w:hAnsi="ＭＳ 明朝" w:cs="ＭＳ Ｐゴシック" w:hint="eastAsia"/>
          <w:kern w:val="0"/>
          <w:szCs w:val="21"/>
        </w:rPr>
        <w:t>物品（附属品を含む。）一式については</w:t>
      </w:r>
      <w:r w:rsidR="00085571">
        <w:rPr>
          <w:rFonts w:hAnsi="ＭＳ 明朝" w:cs="ＭＳ Ｐゴシック" w:hint="eastAsia"/>
          <w:kern w:val="0"/>
          <w:szCs w:val="21"/>
        </w:rPr>
        <w:t>設置</w:t>
      </w:r>
      <w:r w:rsidR="007647E3">
        <w:rPr>
          <w:rFonts w:hAnsi="ＭＳ 明朝" w:cs="ＭＳ Ｐゴシック" w:hint="eastAsia"/>
          <w:kern w:val="0"/>
          <w:szCs w:val="21"/>
        </w:rPr>
        <w:t>場所に</w:t>
      </w:r>
      <w:r w:rsidR="00F75C4F">
        <w:rPr>
          <w:rFonts w:hAnsi="ＭＳ 明朝" w:cs="ＭＳ Ｐゴシック" w:hint="eastAsia"/>
          <w:kern w:val="0"/>
          <w:szCs w:val="21"/>
        </w:rPr>
        <w:t>、</w:t>
      </w:r>
      <w:r>
        <w:rPr>
          <w:rFonts w:hAnsi="ＭＳ 明朝" w:cs="ＭＳ Ｐゴシック" w:hint="eastAsia"/>
          <w:kern w:val="0"/>
          <w:szCs w:val="21"/>
        </w:rPr>
        <w:t>納品するものとする。</w:t>
      </w:r>
    </w:p>
    <w:p w:rsidR="008E28F5" w:rsidRDefault="008E28F5" w:rsidP="008E28F5">
      <w:pPr>
        <w:ind w:left="330" w:hangingChars="150" w:hanging="330"/>
        <w:rPr>
          <w:rFonts w:hAnsi="ＭＳ 明朝" w:cs="ＭＳ Ｐゴシック"/>
          <w:kern w:val="0"/>
          <w:szCs w:val="21"/>
        </w:rPr>
      </w:pPr>
    </w:p>
    <w:p w:rsidR="008E28F5" w:rsidRPr="007A711F" w:rsidRDefault="008E28F5"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3　料金</w:t>
      </w:r>
      <w:r w:rsidR="007A711F" w:rsidRPr="007A711F">
        <w:rPr>
          <w:rFonts w:hAnsi="ＭＳ 明朝" w:cs="ＭＳ Ｐゴシック" w:hint="eastAsia"/>
          <w:b/>
          <w:kern w:val="0"/>
          <w:szCs w:val="21"/>
        </w:rPr>
        <w:t>等</w:t>
      </w:r>
      <w:bookmarkStart w:id="0" w:name="_GoBack"/>
      <w:bookmarkEnd w:id="0"/>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w:t>
      </w:r>
      <w:r>
        <w:rPr>
          <w:rFonts w:hAnsi="ＭＳ 明朝" w:cs="ＭＳ Ｐゴシック"/>
          <w:kern w:val="0"/>
          <w:szCs w:val="21"/>
        </w:rPr>
        <w:t>1)</w:t>
      </w:r>
      <w:r>
        <w:rPr>
          <w:rFonts w:hAnsi="ＭＳ 明朝" w:cs="ＭＳ Ｐゴシック" w:hint="eastAsia"/>
          <w:kern w:val="0"/>
          <w:szCs w:val="21"/>
        </w:rPr>
        <w:t xml:space="preserve">　</w:t>
      </w:r>
      <w:r w:rsidR="009E517C">
        <w:rPr>
          <w:rFonts w:hAnsi="ＭＳ 明朝" w:cs="ＭＳ Ｐゴシック" w:hint="eastAsia"/>
          <w:kern w:val="0"/>
          <w:szCs w:val="21"/>
        </w:rPr>
        <w:t>初期費用、</w:t>
      </w:r>
      <w:r>
        <w:rPr>
          <w:rFonts w:hAnsi="ＭＳ 明朝" w:cs="ＭＳ Ｐゴシック" w:hint="eastAsia"/>
          <w:kern w:val="0"/>
          <w:szCs w:val="21"/>
        </w:rPr>
        <w:t>事務手数料、機種代金（Ｗｉ－Ｆｉルーター、附属品を含む。）は、</w:t>
      </w:r>
      <w:r w:rsidR="00C11EDB">
        <w:rPr>
          <w:rFonts w:hAnsi="ＭＳ 明朝" w:cs="ＭＳ Ｐゴシック" w:hint="eastAsia"/>
          <w:kern w:val="0"/>
          <w:szCs w:val="21"/>
        </w:rPr>
        <w:t>通信料と併せて支払う</w:t>
      </w:r>
      <w:r>
        <w:rPr>
          <w:rFonts w:hAnsi="ＭＳ 明朝" w:cs="ＭＳ Ｐゴシック" w:hint="eastAsia"/>
          <w:kern w:val="0"/>
          <w:szCs w:val="21"/>
        </w:rPr>
        <w:t>ものとする。</w:t>
      </w:r>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(2)</w:t>
      </w:r>
      <w:r>
        <w:rPr>
          <w:rFonts w:hAnsi="ＭＳ 明朝" w:cs="ＭＳ Ｐゴシック"/>
          <w:kern w:val="0"/>
          <w:szCs w:val="21"/>
        </w:rPr>
        <w:t xml:space="preserve">  </w:t>
      </w:r>
      <w:r>
        <w:rPr>
          <w:rFonts w:hAnsi="ＭＳ 明朝" w:cs="ＭＳ Ｐゴシック" w:hint="eastAsia"/>
          <w:kern w:val="0"/>
          <w:szCs w:val="21"/>
        </w:rPr>
        <w:t>通信料は毎月定額とし、通信料にはユニバーサルサービス料金を含むものとする。</w:t>
      </w:r>
    </w:p>
    <w:p w:rsidR="008E28F5" w:rsidRDefault="008E28F5" w:rsidP="008E28F5">
      <w:pPr>
        <w:ind w:left="330" w:hangingChars="150" w:hanging="330"/>
        <w:rPr>
          <w:rFonts w:hAnsi="ＭＳ 明朝" w:cs="ＭＳ Ｐゴシック"/>
          <w:kern w:val="0"/>
          <w:szCs w:val="21"/>
        </w:rPr>
      </w:pPr>
      <w:r>
        <w:rPr>
          <w:rFonts w:hAnsi="ＭＳ 明朝" w:cs="ＭＳ Ｐゴシック" w:hint="eastAsia"/>
          <w:kern w:val="0"/>
          <w:szCs w:val="21"/>
        </w:rPr>
        <w:t>(3)</w:t>
      </w:r>
      <w:r>
        <w:rPr>
          <w:rFonts w:hAnsi="ＭＳ 明朝" w:cs="ＭＳ Ｐゴシック"/>
          <w:kern w:val="0"/>
          <w:szCs w:val="21"/>
        </w:rPr>
        <w:t xml:space="preserve">  </w:t>
      </w:r>
      <w:r>
        <w:rPr>
          <w:rFonts w:hAnsi="ＭＳ 明朝" w:cs="ＭＳ Ｐゴシック" w:hint="eastAsia"/>
          <w:kern w:val="0"/>
          <w:szCs w:val="21"/>
        </w:rPr>
        <w:t>請求は月締めとし、</w:t>
      </w:r>
      <w:r w:rsidR="00B16982">
        <w:rPr>
          <w:rFonts w:hAnsi="ＭＳ 明朝" w:cs="ＭＳ Ｐゴシック" w:hint="eastAsia"/>
          <w:kern w:val="0"/>
          <w:szCs w:val="21"/>
        </w:rPr>
        <w:t>使用月の翌月に使用明細（料金内訳</w:t>
      </w:r>
      <w:r w:rsidR="007A711F">
        <w:rPr>
          <w:rFonts w:hAnsi="ＭＳ 明朝" w:cs="ＭＳ Ｐゴシック" w:hint="eastAsia"/>
          <w:kern w:val="0"/>
          <w:szCs w:val="21"/>
        </w:rPr>
        <w:t>等）を提示するものとする。</w:t>
      </w:r>
    </w:p>
    <w:p w:rsidR="001126E5" w:rsidRDefault="001126E5" w:rsidP="008E28F5">
      <w:pPr>
        <w:ind w:left="331" w:hangingChars="150" w:hanging="331"/>
        <w:rPr>
          <w:rFonts w:hAnsi="ＭＳ 明朝" w:cs="ＭＳ Ｐゴシック"/>
          <w:b/>
          <w:kern w:val="0"/>
          <w:szCs w:val="21"/>
        </w:rPr>
      </w:pPr>
    </w:p>
    <w:p w:rsidR="007A711F" w:rsidRPr="007A711F" w:rsidRDefault="007A711F"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4　製品及び使用に関する保守等</w:t>
      </w:r>
    </w:p>
    <w:p w:rsidR="007A711F" w:rsidRPr="007A711F" w:rsidRDefault="007A711F" w:rsidP="007A711F">
      <w:pPr>
        <w:rPr>
          <w:rFonts w:hAnsi="ＭＳ 明朝" w:cs="ＭＳ Ｐゴシック"/>
          <w:kern w:val="0"/>
          <w:szCs w:val="21"/>
        </w:rPr>
      </w:pPr>
      <w:r w:rsidRPr="007A711F">
        <w:rPr>
          <w:rFonts w:hAnsi="ＭＳ 明朝" w:cs="ＭＳ Ｐゴシック" w:hint="eastAsia"/>
          <w:kern w:val="0"/>
          <w:szCs w:val="21"/>
        </w:rPr>
        <w:t xml:space="preserve">(1)　</w:t>
      </w:r>
      <w:r w:rsidR="00026188" w:rsidRPr="00C15684">
        <w:rPr>
          <w:rFonts w:hAnsi="ＭＳ 明朝" w:cs="MS-Mincho" w:hint="eastAsia"/>
          <w:kern w:val="0"/>
          <w:szCs w:val="21"/>
        </w:rPr>
        <w:t>保守又は修繕態勢が確立しており</w:t>
      </w:r>
      <w:r w:rsidR="00026188">
        <w:rPr>
          <w:rFonts w:hAnsi="ＭＳ 明朝" w:cs="MS-Mincho" w:hint="eastAsia"/>
          <w:kern w:val="0"/>
          <w:szCs w:val="21"/>
        </w:rPr>
        <w:t>，</w:t>
      </w:r>
      <w:r w:rsidR="00026188" w:rsidRPr="00C15684">
        <w:rPr>
          <w:rFonts w:hAnsi="ＭＳ 明朝" w:cs="MS-Mincho" w:hint="eastAsia"/>
          <w:kern w:val="0"/>
          <w:szCs w:val="21"/>
        </w:rPr>
        <w:t>営業時間内の故障発生時に迅速に</w:t>
      </w:r>
      <w:r w:rsidR="00606E5D">
        <w:rPr>
          <w:rFonts w:hAnsi="ＭＳ 明朝" w:cs="MS-Mincho" w:hint="eastAsia"/>
          <w:kern w:val="0"/>
          <w:szCs w:val="21"/>
        </w:rPr>
        <w:t>受付</w:t>
      </w:r>
      <w:r w:rsidR="00026188" w:rsidRPr="00C15684">
        <w:rPr>
          <w:rFonts w:hAnsi="ＭＳ 明朝" w:cs="MS-Mincho" w:hint="eastAsia"/>
          <w:kern w:val="0"/>
          <w:szCs w:val="21"/>
        </w:rPr>
        <w:t>できること</w:t>
      </w:r>
      <w:r w:rsidRPr="007A711F">
        <w:rPr>
          <w:rFonts w:hAnsi="ＭＳ 明朝" w:cs="ＭＳ Ｐゴシック" w:hint="eastAsia"/>
          <w:kern w:val="0"/>
          <w:szCs w:val="21"/>
        </w:rPr>
        <w:t>。</w:t>
      </w:r>
    </w:p>
    <w:p w:rsidR="007A711F" w:rsidRPr="007A711F" w:rsidRDefault="007A711F" w:rsidP="00257174">
      <w:pPr>
        <w:ind w:left="330" w:hangingChars="150" w:hanging="330"/>
        <w:rPr>
          <w:rFonts w:hAnsi="ＭＳ 明朝" w:cs="ＭＳ Ｐゴシック"/>
          <w:kern w:val="0"/>
          <w:szCs w:val="21"/>
        </w:rPr>
      </w:pPr>
      <w:r w:rsidRPr="007A711F">
        <w:rPr>
          <w:rFonts w:hAnsi="ＭＳ 明朝" w:cs="ＭＳ Ｐゴシック" w:hint="eastAsia"/>
          <w:kern w:val="0"/>
          <w:szCs w:val="21"/>
        </w:rPr>
        <w:t xml:space="preserve">(2)　</w:t>
      </w:r>
      <w:r w:rsidR="00257174" w:rsidRPr="00171883">
        <w:rPr>
          <w:rFonts w:hAnsi="ＭＳ 明朝" w:cs="ＭＳ Ｐゴシック" w:hint="eastAsia"/>
          <w:kern w:val="0"/>
          <w:szCs w:val="21"/>
        </w:rPr>
        <w:t>電気通信事業法第９条に規定された総務大臣の登録を受け、移動体通信サービスを提供する電気</w:t>
      </w:r>
      <w:r w:rsidR="00257174" w:rsidRPr="00171883">
        <w:rPr>
          <w:rFonts w:hAnsi="ＭＳ 明朝" w:cs="ＭＳ Ｐゴシック" w:hint="eastAsia"/>
          <w:kern w:val="0"/>
          <w:szCs w:val="21"/>
        </w:rPr>
        <w:lastRenderedPageBreak/>
        <w:t>通信事業を営む者であること</w:t>
      </w:r>
      <w:r w:rsidRPr="007A711F">
        <w:rPr>
          <w:rFonts w:hAnsi="ＭＳ 明朝" w:cs="ＭＳ Ｐゴシック" w:hint="eastAsia"/>
          <w:kern w:val="0"/>
          <w:szCs w:val="21"/>
        </w:rPr>
        <w:t xml:space="preserve">。　　  　　　</w:t>
      </w:r>
    </w:p>
    <w:p w:rsidR="007A711F" w:rsidRPr="007A711F" w:rsidRDefault="007A711F" w:rsidP="00B86E1D">
      <w:pPr>
        <w:ind w:left="330" w:hangingChars="150" w:hanging="330"/>
        <w:rPr>
          <w:rFonts w:hAnsi="ＭＳ 明朝" w:cs="ＭＳ Ｐゴシック"/>
          <w:kern w:val="0"/>
          <w:szCs w:val="21"/>
        </w:rPr>
      </w:pPr>
      <w:r w:rsidRPr="007A711F">
        <w:rPr>
          <w:rFonts w:hAnsi="ＭＳ 明朝" w:cs="ＭＳ Ｐゴシック"/>
          <w:kern w:val="0"/>
          <w:szCs w:val="21"/>
        </w:rPr>
        <w:t>(3)</w:t>
      </w:r>
      <w:r w:rsidRPr="007A711F">
        <w:rPr>
          <w:rFonts w:hAnsi="ＭＳ 明朝" w:cs="ＭＳ Ｐゴシック" w:hint="eastAsia"/>
          <w:kern w:val="0"/>
          <w:szCs w:val="21"/>
        </w:rPr>
        <w:t xml:space="preserve">　</w:t>
      </w:r>
      <w:r w:rsidR="00257174">
        <w:rPr>
          <w:rFonts w:hAnsi="ＭＳ 明朝" w:cs="ＭＳ Ｐゴシック" w:hint="eastAsia"/>
          <w:kern w:val="0"/>
          <w:szCs w:val="21"/>
        </w:rPr>
        <w:t>事業者が２４時間３６５日において、通信ネットワークの</w:t>
      </w:r>
      <w:r w:rsidR="003C4C41">
        <w:rPr>
          <w:rFonts w:hAnsi="ＭＳ 明朝" w:cs="ＭＳ Ｐゴシック" w:hint="eastAsia"/>
          <w:kern w:val="0"/>
          <w:szCs w:val="21"/>
        </w:rPr>
        <w:t>保守運用をしていること。</w:t>
      </w:r>
      <w:r w:rsidR="0023573B">
        <w:rPr>
          <w:rFonts w:hAnsi="ＭＳ 明朝" w:cs="ＭＳ Ｐゴシック" w:hint="eastAsia"/>
          <w:kern w:val="0"/>
          <w:szCs w:val="21"/>
        </w:rPr>
        <w:t>また、</w:t>
      </w:r>
      <w:r w:rsidR="0023573B" w:rsidRPr="00B86E1D">
        <w:rPr>
          <w:rFonts w:hAnsi="ＭＳ 明朝" w:cs="ＭＳ Ｐゴシック" w:hint="eastAsia"/>
          <w:color w:val="000000" w:themeColor="text1"/>
          <w:kern w:val="0"/>
          <w:szCs w:val="21"/>
        </w:rPr>
        <w:t>ネットワークの管理施設を国内</w:t>
      </w:r>
      <w:r w:rsidR="00B86E1D" w:rsidRPr="00B86E1D">
        <w:rPr>
          <w:rFonts w:hAnsi="ＭＳ 明朝" w:cs="ＭＳ Ｐゴシック" w:hint="eastAsia"/>
          <w:color w:val="000000" w:themeColor="text1"/>
          <w:kern w:val="0"/>
          <w:szCs w:val="21"/>
        </w:rPr>
        <w:t>に２拠点以上保有しており、バックアップ態勢を構築していること。</w:t>
      </w:r>
    </w:p>
    <w:p w:rsidR="007A711F" w:rsidRPr="00952639" w:rsidRDefault="007A711F" w:rsidP="009E517C">
      <w:pPr>
        <w:ind w:left="330" w:hangingChars="150" w:hanging="330"/>
        <w:rPr>
          <w:rFonts w:hAnsi="ＭＳ 明朝" w:cs="ＭＳ Ｐゴシック"/>
          <w:kern w:val="0"/>
          <w:szCs w:val="21"/>
        </w:rPr>
      </w:pPr>
      <w:r w:rsidRPr="007A711F">
        <w:rPr>
          <w:rFonts w:hAnsi="ＭＳ 明朝" w:cs="ＭＳ Ｐゴシック" w:hint="eastAsia"/>
          <w:kern w:val="0"/>
          <w:szCs w:val="21"/>
        </w:rPr>
        <w:t xml:space="preserve">(4)　</w:t>
      </w:r>
      <w:r w:rsidR="009E517C">
        <w:rPr>
          <w:rFonts w:hAnsi="ＭＳ 明朝" w:cs="ＭＳ Ｐゴシック" w:hint="eastAsia"/>
          <w:kern w:val="0"/>
          <w:szCs w:val="21"/>
        </w:rPr>
        <w:t>不特定多数の者が容易に接続できないように、接続の際にはパスワードを要求できるものとする。</w:t>
      </w:r>
    </w:p>
    <w:p w:rsidR="007A711F" w:rsidRPr="007A711F" w:rsidRDefault="007A711F" w:rsidP="008E28F5">
      <w:pPr>
        <w:ind w:left="330" w:hangingChars="150" w:hanging="330"/>
        <w:rPr>
          <w:rFonts w:hAnsi="ＭＳ 明朝" w:cs="ＭＳ Ｐゴシック"/>
          <w:kern w:val="0"/>
          <w:szCs w:val="21"/>
        </w:rPr>
      </w:pPr>
    </w:p>
    <w:p w:rsidR="007A711F" w:rsidRPr="007A711F" w:rsidRDefault="007A711F"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5　品質保証</w:t>
      </w:r>
    </w:p>
    <w:p w:rsidR="007A711F" w:rsidRDefault="007A711F" w:rsidP="008E28F5">
      <w:pPr>
        <w:ind w:left="330" w:hangingChars="150" w:hanging="330"/>
        <w:rPr>
          <w:rFonts w:hAnsi="ＭＳ 明朝" w:cs="ＭＳ Ｐゴシック"/>
          <w:kern w:val="0"/>
          <w:szCs w:val="21"/>
        </w:rPr>
      </w:pPr>
      <w:r>
        <w:rPr>
          <w:rFonts w:hAnsi="ＭＳ 明朝" w:cs="ＭＳ Ｐゴシック" w:hint="eastAsia"/>
          <w:kern w:val="0"/>
          <w:szCs w:val="21"/>
        </w:rPr>
        <w:t xml:space="preserve">　 納品時、物品（附属品を含む。）等について、製品外観等の検査を実施する。</w:t>
      </w:r>
    </w:p>
    <w:p w:rsidR="007A711F" w:rsidRDefault="007A711F" w:rsidP="008E28F5">
      <w:pPr>
        <w:ind w:left="330" w:hangingChars="150" w:hanging="330"/>
        <w:rPr>
          <w:rFonts w:hAnsi="ＭＳ 明朝" w:cs="ＭＳ Ｐゴシック"/>
          <w:kern w:val="0"/>
          <w:szCs w:val="21"/>
        </w:rPr>
      </w:pPr>
    </w:p>
    <w:p w:rsidR="007A711F" w:rsidRPr="007A711F" w:rsidRDefault="007A711F" w:rsidP="008E28F5">
      <w:pPr>
        <w:ind w:left="331" w:hangingChars="150" w:hanging="331"/>
        <w:rPr>
          <w:rFonts w:hAnsi="ＭＳ 明朝" w:cs="ＭＳ Ｐゴシック"/>
          <w:b/>
          <w:kern w:val="0"/>
          <w:szCs w:val="21"/>
        </w:rPr>
      </w:pPr>
      <w:r w:rsidRPr="007A711F">
        <w:rPr>
          <w:rFonts w:hAnsi="ＭＳ 明朝" w:cs="ＭＳ Ｐゴシック" w:hint="eastAsia"/>
          <w:b/>
          <w:kern w:val="0"/>
          <w:szCs w:val="21"/>
        </w:rPr>
        <w:t>6　出荷条件</w:t>
      </w:r>
    </w:p>
    <w:p w:rsidR="00495C75" w:rsidRDefault="00495C75" w:rsidP="00495C75">
      <w:pPr>
        <w:ind w:left="440" w:hangingChars="200" w:hanging="440"/>
        <w:rPr>
          <w:rFonts w:hAnsi="ＭＳ 明朝" w:cs="ＭＳ Ｐゴシック"/>
          <w:kern w:val="0"/>
          <w:szCs w:val="21"/>
        </w:rPr>
      </w:pPr>
      <w:r w:rsidRPr="00952639">
        <w:rPr>
          <w:rFonts w:hAnsi="ＭＳ 明朝" w:cs="ＭＳ Ｐゴシック" w:hint="eastAsia"/>
          <w:kern w:val="0"/>
          <w:szCs w:val="21"/>
        </w:rPr>
        <w:t xml:space="preserve">　 商習慣とし、内容品明細書・取扱説明書等を添付するものとする。</w:t>
      </w:r>
    </w:p>
    <w:p w:rsidR="007A711F" w:rsidRDefault="007A711F" w:rsidP="00495C75">
      <w:pPr>
        <w:ind w:left="440" w:hangingChars="200" w:hanging="440"/>
        <w:rPr>
          <w:rFonts w:hAnsi="ＭＳ 明朝" w:cs="ＭＳ Ｐゴシック"/>
          <w:kern w:val="0"/>
          <w:szCs w:val="21"/>
        </w:rPr>
      </w:pPr>
    </w:p>
    <w:p w:rsidR="00B9745C" w:rsidRPr="00B9745C" w:rsidRDefault="00B9745C" w:rsidP="00495C75">
      <w:pPr>
        <w:ind w:left="442" w:hangingChars="200" w:hanging="442"/>
        <w:rPr>
          <w:rFonts w:hAnsi="ＭＳ 明朝" w:cs="ＭＳ Ｐゴシック"/>
          <w:b/>
          <w:kern w:val="0"/>
          <w:szCs w:val="21"/>
        </w:rPr>
      </w:pPr>
      <w:r w:rsidRPr="00B9745C">
        <w:rPr>
          <w:rFonts w:hAnsi="ＭＳ 明朝" w:cs="ＭＳ Ｐゴシック" w:hint="eastAsia"/>
          <w:b/>
          <w:kern w:val="0"/>
          <w:szCs w:val="21"/>
        </w:rPr>
        <w:t>7　秘密保全</w:t>
      </w:r>
    </w:p>
    <w:p w:rsidR="00B9745C" w:rsidRDefault="00B9745C" w:rsidP="00B9745C">
      <w:pPr>
        <w:ind w:left="440" w:hangingChars="200" w:hanging="440"/>
        <w:rPr>
          <w:rFonts w:hAnsi="ＭＳ 明朝" w:cs="ＭＳ Ｐゴシック"/>
          <w:kern w:val="0"/>
          <w:szCs w:val="21"/>
        </w:rPr>
      </w:pPr>
      <w:r>
        <w:rPr>
          <w:rFonts w:hAnsi="ＭＳ 明朝" w:cs="ＭＳ Ｐゴシック" w:hint="eastAsia"/>
          <w:kern w:val="0"/>
          <w:szCs w:val="21"/>
        </w:rPr>
        <w:t>(</w:t>
      </w:r>
      <w:r>
        <w:rPr>
          <w:rFonts w:hAnsi="ＭＳ 明朝" w:cs="ＭＳ Ｐゴシック"/>
          <w:kern w:val="0"/>
          <w:szCs w:val="21"/>
        </w:rPr>
        <w:t>1)</w:t>
      </w:r>
      <w:r>
        <w:rPr>
          <w:rFonts w:hAnsi="ＭＳ 明朝" w:cs="ＭＳ Ｐゴシック" w:hint="eastAsia"/>
          <w:kern w:val="0"/>
          <w:szCs w:val="21"/>
        </w:rPr>
        <w:t xml:space="preserve">　庁舎内への出入り及び施設への立ち入りについては、官側担当者の指示に従い、関係規則等に基</w:t>
      </w:r>
    </w:p>
    <w:p w:rsidR="00B9745C" w:rsidRDefault="00B9745C" w:rsidP="00B9745C">
      <w:pPr>
        <w:ind w:leftChars="150" w:left="440" w:hangingChars="50" w:hanging="110"/>
        <w:rPr>
          <w:rFonts w:hAnsi="ＭＳ 明朝" w:cs="ＭＳ Ｐゴシック"/>
          <w:kern w:val="0"/>
          <w:szCs w:val="21"/>
        </w:rPr>
      </w:pPr>
      <w:r>
        <w:rPr>
          <w:rFonts w:hAnsi="ＭＳ 明朝" w:cs="ＭＳ Ｐゴシック" w:hint="eastAsia"/>
          <w:kern w:val="0"/>
          <w:szCs w:val="21"/>
        </w:rPr>
        <w:t>づく手続きを行うとともに、諸規定に従うものとし、立ち入りを禁止した区域及び業務に関係のな</w:t>
      </w:r>
    </w:p>
    <w:p w:rsidR="00B9745C" w:rsidRDefault="00B9745C" w:rsidP="00B9745C">
      <w:pPr>
        <w:ind w:leftChars="150" w:left="440" w:hangingChars="50" w:hanging="110"/>
        <w:rPr>
          <w:rFonts w:hAnsi="ＭＳ 明朝" w:cs="ＭＳ Ｐゴシック"/>
          <w:kern w:val="0"/>
          <w:szCs w:val="21"/>
        </w:rPr>
      </w:pPr>
      <w:r>
        <w:rPr>
          <w:rFonts w:hAnsi="ＭＳ 明朝" w:cs="ＭＳ Ｐゴシック" w:hint="eastAsia"/>
          <w:kern w:val="0"/>
          <w:szCs w:val="21"/>
        </w:rPr>
        <w:t>い施設への立ち入りを禁止する。</w:t>
      </w:r>
    </w:p>
    <w:p w:rsidR="00B9745C" w:rsidRDefault="00B9745C" w:rsidP="00B9745C">
      <w:pPr>
        <w:ind w:left="330" w:hangingChars="150" w:hanging="330"/>
        <w:rPr>
          <w:rFonts w:hAnsi="ＭＳ 明朝" w:cs="ＭＳ Ｐゴシック"/>
          <w:kern w:val="0"/>
          <w:szCs w:val="21"/>
        </w:rPr>
      </w:pPr>
      <w:r>
        <w:rPr>
          <w:rFonts w:hAnsi="ＭＳ 明朝" w:cs="ＭＳ Ｐゴシック" w:hint="eastAsia"/>
          <w:kern w:val="0"/>
          <w:szCs w:val="21"/>
        </w:rPr>
        <w:t>(</w:t>
      </w:r>
      <w:r>
        <w:rPr>
          <w:rFonts w:hAnsi="ＭＳ 明朝" w:cs="ＭＳ Ｐゴシック"/>
          <w:kern w:val="0"/>
          <w:szCs w:val="21"/>
        </w:rPr>
        <w:t>2)</w:t>
      </w:r>
      <w:r>
        <w:rPr>
          <w:rFonts w:hAnsi="ＭＳ 明朝" w:cs="ＭＳ Ｐゴシック" w:hint="eastAsia"/>
          <w:kern w:val="0"/>
          <w:szCs w:val="21"/>
        </w:rPr>
        <w:t xml:space="preserve">　契約を履行する上で知り得た情報を他のものに漏らしてはならない。また、契約終了後も同様とする。</w:t>
      </w:r>
    </w:p>
    <w:p w:rsidR="00B9745C" w:rsidRPr="00B9745C" w:rsidRDefault="00B9745C" w:rsidP="00B9745C">
      <w:pPr>
        <w:ind w:left="330" w:hangingChars="150" w:hanging="330"/>
        <w:rPr>
          <w:rFonts w:hAnsi="ＭＳ 明朝" w:cs="ＭＳ Ｐゴシック"/>
          <w:kern w:val="0"/>
          <w:szCs w:val="21"/>
        </w:rPr>
      </w:pPr>
    </w:p>
    <w:p w:rsidR="00495C75" w:rsidRPr="00952639" w:rsidRDefault="00B9745C" w:rsidP="00495C75">
      <w:pPr>
        <w:rPr>
          <w:rFonts w:hAnsi="ＭＳ 明朝" w:cs="ＭＳ Ｐゴシック"/>
          <w:b/>
          <w:kern w:val="0"/>
          <w:szCs w:val="21"/>
        </w:rPr>
      </w:pPr>
      <w:r>
        <w:rPr>
          <w:rFonts w:hAnsi="ＭＳ 明朝" w:cs="ＭＳ Ｐゴシック" w:hint="eastAsia"/>
          <w:b/>
          <w:kern w:val="0"/>
          <w:szCs w:val="21"/>
        </w:rPr>
        <w:t>8</w:t>
      </w:r>
      <w:r w:rsidR="00495C75" w:rsidRPr="00952639">
        <w:rPr>
          <w:rFonts w:hAnsi="ＭＳ 明朝" w:cs="ＭＳ Ｐゴシック" w:hint="eastAsia"/>
          <w:b/>
          <w:kern w:val="0"/>
          <w:szCs w:val="21"/>
        </w:rPr>
        <w:t xml:space="preserve">　その他</w:t>
      </w:r>
    </w:p>
    <w:p w:rsidR="00495C75" w:rsidRPr="007A711F" w:rsidRDefault="00495C75" w:rsidP="00202589">
      <w:pPr>
        <w:rPr>
          <w:rFonts w:hAnsi="ＭＳ 明朝" w:cs="ＭＳ Ｐゴシック"/>
          <w:kern w:val="0"/>
          <w:szCs w:val="21"/>
        </w:rPr>
      </w:pPr>
      <w:r w:rsidRPr="007A711F">
        <w:rPr>
          <w:rFonts w:hAnsi="ＭＳ 明朝" w:cs="ＭＳ Ｐゴシック" w:hint="eastAsia"/>
          <w:kern w:val="0"/>
          <w:szCs w:val="21"/>
        </w:rPr>
        <w:t>(1)</w:t>
      </w:r>
      <w:r w:rsidR="00202589">
        <w:rPr>
          <w:rFonts w:hAnsi="ＭＳ 明朝" w:cs="ＭＳ Ｐゴシック" w:hint="eastAsia"/>
          <w:kern w:val="0"/>
          <w:szCs w:val="21"/>
        </w:rPr>
        <w:t xml:space="preserve">　契約相手方は、本業務に際し知り得た情報等を第三者に漏えい</w:t>
      </w:r>
      <w:r w:rsidRPr="007A711F">
        <w:rPr>
          <w:rFonts w:hAnsi="ＭＳ 明朝" w:cs="ＭＳ Ｐゴシック" w:hint="eastAsia"/>
          <w:kern w:val="0"/>
          <w:szCs w:val="21"/>
        </w:rPr>
        <w:t>又は利用・提供してはならない。</w:t>
      </w:r>
    </w:p>
    <w:p w:rsidR="00367CD5" w:rsidRPr="00952639" w:rsidRDefault="00495C75" w:rsidP="00367CD5">
      <w:pPr>
        <w:suppressAutoHyphens/>
        <w:autoSpaceDE w:val="0"/>
        <w:autoSpaceDN w:val="0"/>
        <w:adjustRightInd w:val="0"/>
        <w:jc w:val="left"/>
        <w:textAlignment w:val="bottom"/>
        <w:rPr>
          <w:rFonts w:hAnsi="ＭＳ 明朝" w:cs="ＭＳ Ｐゴシック"/>
          <w:kern w:val="0"/>
          <w:szCs w:val="21"/>
        </w:rPr>
      </w:pPr>
      <w:r w:rsidRPr="007A711F">
        <w:rPr>
          <w:rFonts w:hAnsi="ＭＳ 明朝" w:cs="ＭＳ Ｐゴシック" w:hint="eastAsia"/>
          <w:kern w:val="0"/>
          <w:szCs w:val="21"/>
        </w:rPr>
        <w:t>(2)　本仕</w:t>
      </w:r>
      <w:r w:rsidRPr="00952639">
        <w:rPr>
          <w:rFonts w:hAnsi="ＭＳ 明朝" w:cs="ＭＳ Ｐゴシック" w:hint="eastAsia"/>
          <w:kern w:val="0"/>
          <w:szCs w:val="21"/>
        </w:rPr>
        <w:t>様書で懐疑が生じ</w:t>
      </w:r>
      <w:r w:rsidR="00367CD5" w:rsidRPr="00952639">
        <w:rPr>
          <w:rFonts w:hAnsi="ＭＳ 明朝" w:cs="ＭＳ Ｐゴシック" w:hint="eastAsia"/>
          <w:kern w:val="0"/>
          <w:szCs w:val="21"/>
        </w:rPr>
        <w:t>た場合及び細部不明な点は、その都度、官側</w:t>
      </w:r>
      <w:r w:rsidRPr="00952639">
        <w:rPr>
          <w:rFonts w:hAnsi="ＭＳ 明朝" w:cs="ＭＳ Ｐゴシック" w:hint="eastAsia"/>
          <w:kern w:val="0"/>
          <w:szCs w:val="21"/>
        </w:rPr>
        <w:t>と</w:t>
      </w:r>
      <w:r w:rsidR="00367CD5" w:rsidRPr="00952639">
        <w:rPr>
          <w:rFonts w:hAnsi="ＭＳ 明朝" w:cs="ＭＳ Ｐゴシック" w:hint="eastAsia"/>
          <w:kern w:val="0"/>
          <w:szCs w:val="21"/>
        </w:rPr>
        <w:t>確認及び</w:t>
      </w:r>
      <w:r w:rsidRPr="00952639">
        <w:rPr>
          <w:rFonts w:hAnsi="ＭＳ 明朝" w:cs="ＭＳ Ｐゴシック" w:hint="eastAsia"/>
          <w:kern w:val="0"/>
          <w:szCs w:val="21"/>
        </w:rPr>
        <w:t>調整するものと</w:t>
      </w:r>
    </w:p>
    <w:p w:rsidR="00495C75" w:rsidRDefault="00495C75" w:rsidP="00367CD5">
      <w:pPr>
        <w:suppressAutoHyphens/>
        <w:autoSpaceDE w:val="0"/>
        <w:autoSpaceDN w:val="0"/>
        <w:adjustRightInd w:val="0"/>
        <w:ind w:firstLineChars="150" w:firstLine="330"/>
        <w:jc w:val="left"/>
        <w:textAlignment w:val="bottom"/>
        <w:rPr>
          <w:rFonts w:hAnsi="ＭＳ 明朝" w:cs="ＭＳ Ｐゴシック"/>
          <w:kern w:val="0"/>
          <w:szCs w:val="21"/>
        </w:rPr>
      </w:pPr>
      <w:r w:rsidRPr="00952639">
        <w:rPr>
          <w:rFonts w:hAnsi="ＭＳ 明朝" w:cs="ＭＳ Ｐゴシック" w:hint="eastAsia"/>
          <w:kern w:val="0"/>
          <w:szCs w:val="21"/>
        </w:rPr>
        <w:t>する。</w:t>
      </w:r>
    </w:p>
    <w:p w:rsidR="00E3191F" w:rsidRPr="007B063A" w:rsidRDefault="00E3191F" w:rsidP="00E3191F">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kern w:val="0"/>
          <w:szCs w:val="21"/>
        </w:rPr>
        <w:t>(</w:t>
      </w:r>
      <w:r w:rsidRPr="007B063A">
        <w:rPr>
          <w:rFonts w:asciiTheme="minorEastAsia" w:eastAsiaTheme="minorEastAsia" w:hAnsiTheme="minorEastAsia" w:cs="ＭＳ 明朝" w:hint="eastAsia"/>
          <w:kern w:val="0"/>
          <w:szCs w:val="21"/>
        </w:rPr>
        <w:t>3</w:t>
      </w:r>
      <w:r w:rsidRPr="007B063A">
        <w:rPr>
          <w:rFonts w:asciiTheme="minorEastAsia" w:eastAsiaTheme="minorEastAsia" w:hAnsiTheme="minorEastAsia" w:cs="ＭＳ 明朝"/>
          <w:kern w:val="0"/>
          <w:szCs w:val="21"/>
        </w:rPr>
        <w:t>)</w:t>
      </w:r>
      <w:r w:rsidRPr="007B063A">
        <w:rPr>
          <w:rFonts w:asciiTheme="minorEastAsia" w:eastAsiaTheme="minorEastAsia" w:hAnsiTheme="minorEastAsia" w:cs="ＭＳ 明朝" w:hint="eastAsia"/>
          <w:kern w:val="0"/>
          <w:szCs w:val="21"/>
        </w:rPr>
        <w:t xml:space="preserve"> </w:t>
      </w:r>
      <w:r w:rsidRPr="007B063A">
        <w:rPr>
          <w:rFonts w:asciiTheme="minorEastAsia" w:eastAsiaTheme="minorEastAsia" w:hAnsiTheme="minorEastAsia" w:cs="ＭＳ 明朝"/>
          <w:kern w:val="0"/>
          <w:szCs w:val="21"/>
        </w:rPr>
        <w:t xml:space="preserve"> </w:t>
      </w:r>
      <w:r w:rsidRPr="007B063A">
        <w:rPr>
          <w:rFonts w:asciiTheme="minorEastAsia" w:eastAsiaTheme="minorEastAsia" w:hAnsiTheme="minorEastAsia" w:cs="ＭＳ 明朝" w:hint="eastAsia"/>
          <w:kern w:val="0"/>
          <w:szCs w:val="21"/>
        </w:rPr>
        <w:t>細部調整先</w:t>
      </w:r>
    </w:p>
    <w:p w:rsidR="00E3191F" w:rsidRPr="007B063A" w:rsidRDefault="00E3191F" w:rsidP="00E3191F">
      <w:pPr>
        <w:suppressAutoHyphens/>
        <w:kinsoku w:val="0"/>
        <w:overflowPunct w:val="0"/>
        <w:autoSpaceDE w:val="0"/>
        <w:autoSpaceDN w:val="0"/>
        <w:adjustRightInd w:val="0"/>
        <w:ind w:firstLineChars="250" w:firstLine="55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hint="eastAsia"/>
          <w:kern w:val="0"/>
          <w:szCs w:val="21"/>
        </w:rPr>
        <w:t>〒</w:t>
      </w:r>
      <w:r w:rsidR="008D67F7">
        <w:rPr>
          <w:rFonts w:asciiTheme="minorEastAsia" w:eastAsiaTheme="minorEastAsia" w:hAnsiTheme="minorEastAsia" w:cs="ＭＳ 明朝" w:hint="eastAsia"/>
          <w:kern w:val="0"/>
          <w:szCs w:val="21"/>
        </w:rPr>
        <w:t>950-8627</w:t>
      </w:r>
      <w:r w:rsidRPr="007B063A">
        <w:rPr>
          <w:rFonts w:asciiTheme="minorEastAsia" w:eastAsiaTheme="minorEastAsia" w:hAnsiTheme="minorEastAsia" w:cs="ＭＳ 明朝" w:hint="eastAsia"/>
          <w:kern w:val="0"/>
          <w:szCs w:val="21"/>
        </w:rPr>
        <w:t xml:space="preserve">　</w:t>
      </w:r>
      <w:r w:rsidR="00C13E1E">
        <w:rPr>
          <w:rFonts w:asciiTheme="minorEastAsia" w:eastAsiaTheme="minorEastAsia" w:hAnsiTheme="minorEastAsia" w:cs="ＭＳ 明朝" w:hint="eastAsia"/>
          <w:kern w:val="0"/>
          <w:szCs w:val="21"/>
        </w:rPr>
        <w:t>新潟県新潟市中央区美咲町１－１－１新潟</w:t>
      </w:r>
      <w:r w:rsidR="004266F9">
        <w:rPr>
          <w:rFonts w:asciiTheme="minorEastAsia" w:eastAsiaTheme="minorEastAsia" w:hAnsiTheme="minorEastAsia" w:cs="ＭＳ 明朝" w:hint="eastAsia"/>
          <w:kern w:val="0"/>
          <w:szCs w:val="21"/>
        </w:rPr>
        <w:t>美咲</w:t>
      </w:r>
      <w:r w:rsidR="00C13E1E">
        <w:rPr>
          <w:rFonts w:asciiTheme="minorEastAsia" w:eastAsiaTheme="minorEastAsia" w:hAnsiTheme="minorEastAsia" w:cs="ＭＳ 明朝" w:hint="eastAsia"/>
          <w:kern w:val="0"/>
          <w:szCs w:val="21"/>
        </w:rPr>
        <w:t>合同庁舎１号館７階</w:t>
      </w:r>
    </w:p>
    <w:p w:rsidR="00E3191F" w:rsidRPr="007B063A" w:rsidRDefault="00E3191F" w:rsidP="00E3191F">
      <w:pPr>
        <w:suppressAutoHyphens/>
        <w:kinsoku w:val="0"/>
        <w:overflowPunct w:val="0"/>
        <w:autoSpaceDE w:val="0"/>
        <w:autoSpaceDN w:val="0"/>
        <w:adjustRightInd w:val="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hint="eastAsia"/>
          <w:kern w:val="0"/>
          <w:szCs w:val="21"/>
        </w:rPr>
        <w:t xml:space="preserve">　　　     　　　自衛隊</w:t>
      </w:r>
      <w:r w:rsidR="00C13E1E">
        <w:rPr>
          <w:rFonts w:asciiTheme="minorEastAsia" w:eastAsiaTheme="minorEastAsia" w:hAnsiTheme="minorEastAsia" w:cs="ＭＳ 明朝" w:hint="eastAsia"/>
          <w:kern w:val="0"/>
          <w:szCs w:val="21"/>
        </w:rPr>
        <w:t>新潟</w:t>
      </w:r>
      <w:r w:rsidRPr="007B063A">
        <w:rPr>
          <w:rFonts w:asciiTheme="minorEastAsia" w:eastAsiaTheme="minorEastAsia" w:hAnsiTheme="minorEastAsia" w:cs="ＭＳ 明朝" w:hint="eastAsia"/>
          <w:kern w:val="0"/>
          <w:szCs w:val="21"/>
        </w:rPr>
        <w:t xml:space="preserve">地方協力本部　募集課企画班　</w:t>
      </w:r>
      <w:r w:rsidR="00702D1D">
        <w:rPr>
          <w:rFonts w:asciiTheme="minorEastAsia" w:eastAsiaTheme="minorEastAsia" w:hAnsiTheme="minorEastAsia" w:cs="ＭＳ 明朝" w:hint="eastAsia"/>
          <w:kern w:val="0"/>
          <w:szCs w:val="21"/>
        </w:rPr>
        <w:t>遠畑</w:t>
      </w:r>
      <w:r w:rsidR="00832D8C">
        <w:rPr>
          <w:rFonts w:asciiTheme="minorEastAsia" w:eastAsiaTheme="minorEastAsia" w:hAnsiTheme="minorEastAsia" w:cs="ＭＳ 明朝" w:hint="eastAsia"/>
          <w:kern w:val="0"/>
          <w:szCs w:val="21"/>
        </w:rPr>
        <w:t>（とおはた）</w:t>
      </w:r>
    </w:p>
    <w:p w:rsidR="00E3191F" w:rsidRPr="007B063A" w:rsidRDefault="00E3191F" w:rsidP="00E3191F">
      <w:pPr>
        <w:suppressAutoHyphens/>
        <w:kinsoku w:val="0"/>
        <w:overflowPunct w:val="0"/>
        <w:autoSpaceDE w:val="0"/>
        <w:autoSpaceDN w:val="0"/>
        <w:adjustRightInd w:val="0"/>
        <w:ind w:firstLineChars="2050" w:firstLine="4510"/>
        <w:jc w:val="left"/>
        <w:textAlignment w:val="baseline"/>
        <w:rPr>
          <w:rFonts w:asciiTheme="minorEastAsia" w:eastAsiaTheme="minorEastAsia" w:hAnsiTheme="minorEastAsia" w:cs="ＭＳ 明朝"/>
          <w:kern w:val="0"/>
          <w:szCs w:val="21"/>
        </w:rPr>
      </w:pPr>
      <w:r w:rsidRPr="007B063A">
        <w:rPr>
          <w:rFonts w:asciiTheme="minorEastAsia" w:eastAsiaTheme="minorEastAsia" w:hAnsiTheme="minorEastAsia" w:cs="ＭＳ 明朝" w:hint="eastAsia"/>
          <w:kern w:val="0"/>
          <w:szCs w:val="21"/>
        </w:rPr>
        <w:t>電話：０２</w:t>
      </w:r>
      <w:r w:rsidR="00C13E1E">
        <w:rPr>
          <w:rFonts w:asciiTheme="minorEastAsia" w:eastAsiaTheme="minorEastAsia" w:hAnsiTheme="minorEastAsia" w:cs="ＭＳ 明朝" w:hint="eastAsia"/>
          <w:kern w:val="0"/>
          <w:szCs w:val="21"/>
        </w:rPr>
        <w:t>５－２８５－０５１５</w:t>
      </w:r>
    </w:p>
    <w:p w:rsidR="00495C75" w:rsidRPr="007B063A" w:rsidRDefault="00495C75" w:rsidP="00D16F87">
      <w:pPr>
        <w:suppressAutoHyphens/>
        <w:autoSpaceDE w:val="0"/>
        <w:autoSpaceDN w:val="0"/>
        <w:adjustRightInd w:val="0"/>
        <w:jc w:val="left"/>
        <w:textAlignment w:val="bottom"/>
        <w:rPr>
          <w:rFonts w:hAnsi="ＭＳ 明朝" w:cs="Times New Roman"/>
          <w:b/>
          <w:bCs/>
          <w:color w:val="000000"/>
          <w:kern w:val="0"/>
          <w:szCs w:val="21"/>
        </w:rPr>
      </w:pPr>
    </w:p>
    <w:sectPr w:rsidR="00495C75" w:rsidRPr="007B063A" w:rsidSect="008B44F4">
      <w:footerReference w:type="default" r:id="rId8"/>
      <w:pgSz w:w="11906" w:h="16838" w:code="9"/>
      <w:pgMar w:top="1134" w:right="851" w:bottom="851" w:left="1134" w:header="284"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458" w:rsidRDefault="00705458" w:rsidP="005553DA">
      <w:r>
        <w:separator/>
      </w:r>
    </w:p>
  </w:endnote>
  <w:endnote w:type="continuationSeparator" w:id="0">
    <w:p w:rsidR="00705458" w:rsidRDefault="00705458" w:rsidP="0055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76625"/>
      <w:docPartObj>
        <w:docPartGallery w:val="Page Numbers (Bottom of Page)"/>
        <w:docPartUnique/>
      </w:docPartObj>
    </w:sdtPr>
    <w:sdtEndPr/>
    <w:sdtContent>
      <w:p w:rsidR="00F20D80" w:rsidRDefault="00F20D80">
        <w:pPr>
          <w:pStyle w:val="a7"/>
          <w:jc w:val="center"/>
        </w:pPr>
        <w:r>
          <w:rPr>
            <w:rFonts w:hint="eastAsia"/>
          </w:rPr>
          <w:t>-</w:t>
        </w:r>
        <w:r>
          <w:fldChar w:fldCharType="begin"/>
        </w:r>
        <w:r>
          <w:instrText xml:space="preserve"> PAGE   \* MERGEFORMAT </w:instrText>
        </w:r>
        <w:r>
          <w:fldChar w:fldCharType="separate"/>
        </w:r>
        <w:r w:rsidR="006676E2" w:rsidRPr="006676E2">
          <w:rPr>
            <w:noProof/>
            <w:lang w:val="ja-JP"/>
          </w:rPr>
          <w:t>2</w:t>
        </w:r>
        <w:r>
          <w:fldChar w:fldCharType="end"/>
        </w:r>
        <w:r>
          <w:rPr>
            <w:rFonts w:hint="eastAsia"/>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458" w:rsidRDefault="00705458" w:rsidP="005553DA">
      <w:r>
        <w:separator/>
      </w:r>
    </w:p>
  </w:footnote>
  <w:footnote w:type="continuationSeparator" w:id="0">
    <w:p w:rsidR="00705458" w:rsidRDefault="00705458" w:rsidP="00555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94B"/>
    <w:multiLevelType w:val="hybridMultilevel"/>
    <w:tmpl w:val="96AE24FC"/>
    <w:lvl w:ilvl="0" w:tplc="71C883C4">
      <w:start w:val="1"/>
      <w:numFmt w:val="decimal"/>
      <w:lvlText w:val="%1"/>
      <w:lvlJc w:val="left"/>
      <w:pPr>
        <w:ind w:left="360" w:hanging="360"/>
      </w:pPr>
      <w:rPr>
        <w:rFonts w:ascii="ＭＳ ゴシック" w:eastAsia="ＭＳ ゴシック" w:hAnsi="ＭＳ ゴシック" w:hint="default"/>
        <w:b/>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32E19"/>
    <w:multiLevelType w:val="hybridMultilevel"/>
    <w:tmpl w:val="14E8838E"/>
    <w:lvl w:ilvl="0" w:tplc="DCDED918">
      <w:start w:val="1"/>
      <w:numFmt w:val="aiueoFullWidth"/>
      <w:lvlText w:val="（%1）"/>
      <w:lvlJc w:val="left"/>
      <w:pPr>
        <w:ind w:left="1820" w:hanging="72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366218E1"/>
    <w:multiLevelType w:val="hybridMultilevel"/>
    <w:tmpl w:val="167626EE"/>
    <w:lvl w:ilvl="0" w:tplc="C43A638A">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3F774E"/>
    <w:multiLevelType w:val="hybridMultilevel"/>
    <w:tmpl w:val="ED30F086"/>
    <w:lvl w:ilvl="0" w:tplc="81FCFF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32A72"/>
    <w:multiLevelType w:val="hybridMultilevel"/>
    <w:tmpl w:val="6D1C4FBA"/>
    <w:lvl w:ilvl="0" w:tplc="51FEF1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C492928"/>
    <w:multiLevelType w:val="hybridMultilevel"/>
    <w:tmpl w:val="65E6A422"/>
    <w:lvl w:ilvl="0" w:tplc="0568A66E">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4B3053A"/>
    <w:multiLevelType w:val="hybridMultilevel"/>
    <w:tmpl w:val="8C4257C0"/>
    <w:lvl w:ilvl="0" w:tplc="76CA8DA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FF53BA"/>
    <w:multiLevelType w:val="hybridMultilevel"/>
    <w:tmpl w:val="59EA01C8"/>
    <w:lvl w:ilvl="0" w:tplc="2A648D04">
      <w:start w:val="1"/>
      <w:numFmt w:val="lowerLetter"/>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7"/>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F40"/>
    <w:rsid w:val="00003239"/>
    <w:rsid w:val="000044C7"/>
    <w:rsid w:val="00011E15"/>
    <w:rsid w:val="000128F0"/>
    <w:rsid w:val="000168CB"/>
    <w:rsid w:val="00016CAE"/>
    <w:rsid w:val="00016DDA"/>
    <w:rsid w:val="00026188"/>
    <w:rsid w:val="00043E5A"/>
    <w:rsid w:val="00044133"/>
    <w:rsid w:val="00046A0F"/>
    <w:rsid w:val="00052EA9"/>
    <w:rsid w:val="00053C76"/>
    <w:rsid w:val="000612AE"/>
    <w:rsid w:val="00061762"/>
    <w:rsid w:val="00061A3D"/>
    <w:rsid w:val="00076956"/>
    <w:rsid w:val="00080779"/>
    <w:rsid w:val="0008399F"/>
    <w:rsid w:val="00085571"/>
    <w:rsid w:val="000867CA"/>
    <w:rsid w:val="000938E9"/>
    <w:rsid w:val="00095C7A"/>
    <w:rsid w:val="000964A1"/>
    <w:rsid w:val="000A468A"/>
    <w:rsid w:val="000D3284"/>
    <w:rsid w:val="000D4C77"/>
    <w:rsid w:val="000E688E"/>
    <w:rsid w:val="000F05E0"/>
    <w:rsid w:val="000F39E4"/>
    <w:rsid w:val="000F455F"/>
    <w:rsid w:val="000F5B8B"/>
    <w:rsid w:val="001014CC"/>
    <w:rsid w:val="001035F5"/>
    <w:rsid w:val="00103C00"/>
    <w:rsid w:val="00111D04"/>
    <w:rsid w:val="00111D84"/>
    <w:rsid w:val="001126E5"/>
    <w:rsid w:val="001201A3"/>
    <w:rsid w:val="0012198B"/>
    <w:rsid w:val="00122C64"/>
    <w:rsid w:val="001273A2"/>
    <w:rsid w:val="00132E90"/>
    <w:rsid w:val="001345C9"/>
    <w:rsid w:val="00136736"/>
    <w:rsid w:val="00147EFE"/>
    <w:rsid w:val="00150304"/>
    <w:rsid w:val="00151F40"/>
    <w:rsid w:val="00157F97"/>
    <w:rsid w:val="00160071"/>
    <w:rsid w:val="0016028A"/>
    <w:rsid w:val="0016749D"/>
    <w:rsid w:val="00171883"/>
    <w:rsid w:val="0018348C"/>
    <w:rsid w:val="00187B42"/>
    <w:rsid w:val="00197C08"/>
    <w:rsid w:val="001A1DE0"/>
    <w:rsid w:val="001A1E24"/>
    <w:rsid w:val="001A2358"/>
    <w:rsid w:val="001A286E"/>
    <w:rsid w:val="001A4E9B"/>
    <w:rsid w:val="001B0627"/>
    <w:rsid w:val="001B0C05"/>
    <w:rsid w:val="001B0E6F"/>
    <w:rsid w:val="001B6F1D"/>
    <w:rsid w:val="001C4E63"/>
    <w:rsid w:val="001C5287"/>
    <w:rsid w:val="001D10A5"/>
    <w:rsid w:val="001E1D39"/>
    <w:rsid w:val="001E1EB2"/>
    <w:rsid w:val="001E4595"/>
    <w:rsid w:val="001E694E"/>
    <w:rsid w:val="001F2694"/>
    <w:rsid w:val="001F76E0"/>
    <w:rsid w:val="00200127"/>
    <w:rsid w:val="00202589"/>
    <w:rsid w:val="0020540E"/>
    <w:rsid w:val="00206A65"/>
    <w:rsid w:val="002115D1"/>
    <w:rsid w:val="0022632F"/>
    <w:rsid w:val="00227622"/>
    <w:rsid w:val="0023573B"/>
    <w:rsid w:val="0024603B"/>
    <w:rsid w:val="00250DE0"/>
    <w:rsid w:val="0025564B"/>
    <w:rsid w:val="00255661"/>
    <w:rsid w:val="00255A72"/>
    <w:rsid w:val="00256B86"/>
    <w:rsid w:val="0025702D"/>
    <w:rsid w:val="00257174"/>
    <w:rsid w:val="00260D7C"/>
    <w:rsid w:val="002645E8"/>
    <w:rsid w:val="00266891"/>
    <w:rsid w:val="00267009"/>
    <w:rsid w:val="002719E8"/>
    <w:rsid w:val="00276D0D"/>
    <w:rsid w:val="00277574"/>
    <w:rsid w:val="00287DA0"/>
    <w:rsid w:val="002971CA"/>
    <w:rsid w:val="002A09FD"/>
    <w:rsid w:val="002A587D"/>
    <w:rsid w:val="002A5F4E"/>
    <w:rsid w:val="002B1412"/>
    <w:rsid w:val="002B1F9C"/>
    <w:rsid w:val="002B4BB6"/>
    <w:rsid w:val="002B4E4C"/>
    <w:rsid w:val="002B544A"/>
    <w:rsid w:val="002C06E5"/>
    <w:rsid w:val="002D06F2"/>
    <w:rsid w:val="002D0F4E"/>
    <w:rsid w:val="002D36E8"/>
    <w:rsid w:val="002E5297"/>
    <w:rsid w:val="002E78E2"/>
    <w:rsid w:val="002F0AC9"/>
    <w:rsid w:val="002F54D7"/>
    <w:rsid w:val="002F6352"/>
    <w:rsid w:val="003050D3"/>
    <w:rsid w:val="00310D0F"/>
    <w:rsid w:val="0031123A"/>
    <w:rsid w:val="00312243"/>
    <w:rsid w:val="0031333B"/>
    <w:rsid w:val="00314706"/>
    <w:rsid w:val="003156FA"/>
    <w:rsid w:val="00334137"/>
    <w:rsid w:val="00342538"/>
    <w:rsid w:val="00343752"/>
    <w:rsid w:val="00345E52"/>
    <w:rsid w:val="0035044C"/>
    <w:rsid w:val="00353DDF"/>
    <w:rsid w:val="00354867"/>
    <w:rsid w:val="003549CF"/>
    <w:rsid w:val="00357475"/>
    <w:rsid w:val="003665B5"/>
    <w:rsid w:val="00367CD5"/>
    <w:rsid w:val="00371869"/>
    <w:rsid w:val="00374071"/>
    <w:rsid w:val="00375313"/>
    <w:rsid w:val="00375B00"/>
    <w:rsid w:val="00387357"/>
    <w:rsid w:val="0039145C"/>
    <w:rsid w:val="00393CF2"/>
    <w:rsid w:val="00395612"/>
    <w:rsid w:val="00395CED"/>
    <w:rsid w:val="003A2FC8"/>
    <w:rsid w:val="003A4515"/>
    <w:rsid w:val="003B4629"/>
    <w:rsid w:val="003B6C59"/>
    <w:rsid w:val="003C4C41"/>
    <w:rsid w:val="003C6387"/>
    <w:rsid w:val="003C7E0B"/>
    <w:rsid w:val="003D627D"/>
    <w:rsid w:val="003E0B42"/>
    <w:rsid w:val="003E2CC7"/>
    <w:rsid w:val="003E3329"/>
    <w:rsid w:val="003E5C2E"/>
    <w:rsid w:val="003E60D5"/>
    <w:rsid w:val="003F17C4"/>
    <w:rsid w:val="003F2CB3"/>
    <w:rsid w:val="003F7E6E"/>
    <w:rsid w:val="00405032"/>
    <w:rsid w:val="004060C5"/>
    <w:rsid w:val="00410E34"/>
    <w:rsid w:val="00412434"/>
    <w:rsid w:val="004133AE"/>
    <w:rsid w:val="0041732C"/>
    <w:rsid w:val="004203FF"/>
    <w:rsid w:val="00424085"/>
    <w:rsid w:val="00424C53"/>
    <w:rsid w:val="004266F9"/>
    <w:rsid w:val="004300AC"/>
    <w:rsid w:val="004316EE"/>
    <w:rsid w:val="0044045C"/>
    <w:rsid w:val="0044618A"/>
    <w:rsid w:val="00451FF3"/>
    <w:rsid w:val="0045546F"/>
    <w:rsid w:val="00456B78"/>
    <w:rsid w:val="00463CBF"/>
    <w:rsid w:val="0047573A"/>
    <w:rsid w:val="00485DA3"/>
    <w:rsid w:val="00486F78"/>
    <w:rsid w:val="00490627"/>
    <w:rsid w:val="0049233C"/>
    <w:rsid w:val="00495C75"/>
    <w:rsid w:val="004C2383"/>
    <w:rsid w:val="004D4BA3"/>
    <w:rsid w:val="004D7C55"/>
    <w:rsid w:val="004E132A"/>
    <w:rsid w:val="004E1D88"/>
    <w:rsid w:val="004E1E2E"/>
    <w:rsid w:val="004F2A7A"/>
    <w:rsid w:val="004F37FF"/>
    <w:rsid w:val="00501AA5"/>
    <w:rsid w:val="0050231F"/>
    <w:rsid w:val="005054BD"/>
    <w:rsid w:val="00505743"/>
    <w:rsid w:val="00510311"/>
    <w:rsid w:val="00513249"/>
    <w:rsid w:val="0052257F"/>
    <w:rsid w:val="005228C1"/>
    <w:rsid w:val="00526EB1"/>
    <w:rsid w:val="005553DA"/>
    <w:rsid w:val="00556486"/>
    <w:rsid w:val="00561E53"/>
    <w:rsid w:val="00567073"/>
    <w:rsid w:val="00573AE6"/>
    <w:rsid w:val="00574EF4"/>
    <w:rsid w:val="00576FC9"/>
    <w:rsid w:val="005822FA"/>
    <w:rsid w:val="0058259F"/>
    <w:rsid w:val="00582793"/>
    <w:rsid w:val="005835F4"/>
    <w:rsid w:val="00592739"/>
    <w:rsid w:val="00593115"/>
    <w:rsid w:val="005A6A71"/>
    <w:rsid w:val="005B2AEC"/>
    <w:rsid w:val="005B2BB4"/>
    <w:rsid w:val="005C61EF"/>
    <w:rsid w:val="005C6720"/>
    <w:rsid w:val="005C6F8C"/>
    <w:rsid w:val="005D162B"/>
    <w:rsid w:val="005D3D8B"/>
    <w:rsid w:val="005D7C6A"/>
    <w:rsid w:val="005E0F1E"/>
    <w:rsid w:val="005E1949"/>
    <w:rsid w:val="005F3ED9"/>
    <w:rsid w:val="005F41E5"/>
    <w:rsid w:val="005F7CDD"/>
    <w:rsid w:val="00606E5D"/>
    <w:rsid w:val="00613738"/>
    <w:rsid w:val="00613761"/>
    <w:rsid w:val="00614C06"/>
    <w:rsid w:val="00621A0F"/>
    <w:rsid w:val="00622722"/>
    <w:rsid w:val="00622C26"/>
    <w:rsid w:val="006267AA"/>
    <w:rsid w:val="006310C7"/>
    <w:rsid w:val="00635CCD"/>
    <w:rsid w:val="00635E5D"/>
    <w:rsid w:val="006518DA"/>
    <w:rsid w:val="00655B83"/>
    <w:rsid w:val="00662A1C"/>
    <w:rsid w:val="00663984"/>
    <w:rsid w:val="00663D97"/>
    <w:rsid w:val="0066553F"/>
    <w:rsid w:val="00665A86"/>
    <w:rsid w:val="006676E2"/>
    <w:rsid w:val="00672796"/>
    <w:rsid w:val="006731F4"/>
    <w:rsid w:val="00675F79"/>
    <w:rsid w:val="006832A5"/>
    <w:rsid w:val="006855BE"/>
    <w:rsid w:val="00687182"/>
    <w:rsid w:val="00691017"/>
    <w:rsid w:val="006923E5"/>
    <w:rsid w:val="0069657C"/>
    <w:rsid w:val="00696E73"/>
    <w:rsid w:val="006A00BA"/>
    <w:rsid w:val="006A7896"/>
    <w:rsid w:val="006D1756"/>
    <w:rsid w:val="006E0C54"/>
    <w:rsid w:val="006E1B2A"/>
    <w:rsid w:val="006E3201"/>
    <w:rsid w:val="006E337B"/>
    <w:rsid w:val="006E3E3D"/>
    <w:rsid w:val="006E7455"/>
    <w:rsid w:val="006F1E2B"/>
    <w:rsid w:val="006F3D9D"/>
    <w:rsid w:val="006F464D"/>
    <w:rsid w:val="006F485F"/>
    <w:rsid w:val="006F6D20"/>
    <w:rsid w:val="00702D1D"/>
    <w:rsid w:val="0070526B"/>
    <w:rsid w:val="00705458"/>
    <w:rsid w:val="007079E7"/>
    <w:rsid w:val="00707E9E"/>
    <w:rsid w:val="00710743"/>
    <w:rsid w:val="007121E0"/>
    <w:rsid w:val="00723933"/>
    <w:rsid w:val="00724F8E"/>
    <w:rsid w:val="00726741"/>
    <w:rsid w:val="00732E58"/>
    <w:rsid w:val="0075601B"/>
    <w:rsid w:val="0076196E"/>
    <w:rsid w:val="00763461"/>
    <w:rsid w:val="00763776"/>
    <w:rsid w:val="007647E3"/>
    <w:rsid w:val="0076487E"/>
    <w:rsid w:val="00771449"/>
    <w:rsid w:val="007762AD"/>
    <w:rsid w:val="00776709"/>
    <w:rsid w:val="00777AE5"/>
    <w:rsid w:val="00781610"/>
    <w:rsid w:val="0078193E"/>
    <w:rsid w:val="00785C0D"/>
    <w:rsid w:val="00790369"/>
    <w:rsid w:val="007923E9"/>
    <w:rsid w:val="007A053E"/>
    <w:rsid w:val="007A4FB4"/>
    <w:rsid w:val="007A5EEA"/>
    <w:rsid w:val="007A711F"/>
    <w:rsid w:val="007B063A"/>
    <w:rsid w:val="007B3D56"/>
    <w:rsid w:val="007B5A96"/>
    <w:rsid w:val="007B6103"/>
    <w:rsid w:val="007C656E"/>
    <w:rsid w:val="007C6BAD"/>
    <w:rsid w:val="007D4F87"/>
    <w:rsid w:val="007D71B8"/>
    <w:rsid w:val="007E2BDB"/>
    <w:rsid w:val="007F2FFC"/>
    <w:rsid w:val="007F6C92"/>
    <w:rsid w:val="0081112B"/>
    <w:rsid w:val="00821068"/>
    <w:rsid w:val="0082449A"/>
    <w:rsid w:val="00832D8C"/>
    <w:rsid w:val="0083336B"/>
    <w:rsid w:val="008338EB"/>
    <w:rsid w:val="00833F72"/>
    <w:rsid w:val="00835B68"/>
    <w:rsid w:val="00837900"/>
    <w:rsid w:val="008402D0"/>
    <w:rsid w:val="00840EF4"/>
    <w:rsid w:val="008439CE"/>
    <w:rsid w:val="00845E4B"/>
    <w:rsid w:val="008518E3"/>
    <w:rsid w:val="00851C0B"/>
    <w:rsid w:val="0085539F"/>
    <w:rsid w:val="00867F0B"/>
    <w:rsid w:val="0087486E"/>
    <w:rsid w:val="0087655E"/>
    <w:rsid w:val="00882447"/>
    <w:rsid w:val="008864CB"/>
    <w:rsid w:val="008935CA"/>
    <w:rsid w:val="008939A2"/>
    <w:rsid w:val="00895132"/>
    <w:rsid w:val="008A40FE"/>
    <w:rsid w:val="008A465C"/>
    <w:rsid w:val="008A5AEE"/>
    <w:rsid w:val="008B09BC"/>
    <w:rsid w:val="008B44F4"/>
    <w:rsid w:val="008C0555"/>
    <w:rsid w:val="008C1082"/>
    <w:rsid w:val="008C2639"/>
    <w:rsid w:val="008C33A3"/>
    <w:rsid w:val="008C3848"/>
    <w:rsid w:val="008C4687"/>
    <w:rsid w:val="008C4E5F"/>
    <w:rsid w:val="008D05A2"/>
    <w:rsid w:val="008D10E8"/>
    <w:rsid w:val="008D1D99"/>
    <w:rsid w:val="008D24C0"/>
    <w:rsid w:val="008D67F7"/>
    <w:rsid w:val="008E04AD"/>
    <w:rsid w:val="008E28F5"/>
    <w:rsid w:val="008E290D"/>
    <w:rsid w:val="008E3440"/>
    <w:rsid w:val="008F440B"/>
    <w:rsid w:val="008F79E4"/>
    <w:rsid w:val="009002B6"/>
    <w:rsid w:val="00902CB1"/>
    <w:rsid w:val="009069DA"/>
    <w:rsid w:val="00911672"/>
    <w:rsid w:val="00911B80"/>
    <w:rsid w:val="00915CEE"/>
    <w:rsid w:val="00916D8B"/>
    <w:rsid w:val="0092165C"/>
    <w:rsid w:val="009220FE"/>
    <w:rsid w:val="00922E16"/>
    <w:rsid w:val="009245D7"/>
    <w:rsid w:val="00927BB5"/>
    <w:rsid w:val="009429B2"/>
    <w:rsid w:val="00943A3C"/>
    <w:rsid w:val="00945560"/>
    <w:rsid w:val="009463C6"/>
    <w:rsid w:val="0095144E"/>
    <w:rsid w:val="00952639"/>
    <w:rsid w:val="00953B10"/>
    <w:rsid w:val="009565EA"/>
    <w:rsid w:val="009576C9"/>
    <w:rsid w:val="00964375"/>
    <w:rsid w:val="009701E2"/>
    <w:rsid w:val="00971EC4"/>
    <w:rsid w:val="0097363A"/>
    <w:rsid w:val="00975063"/>
    <w:rsid w:val="009765EF"/>
    <w:rsid w:val="0097680E"/>
    <w:rsid w:val="00980B77"/>
    <w:rsid w:val="0098247A"/>
    <w:rsid w:val="009840FA"/>
    <w:rsid w:val="009859F6"/>
    <w:rsid w:val="009946D0"/>
    <w:rsid w:val="00996253"/>
    <w:rsid w:val="009962BB"/>
    <w:rsid w:val="00997911"/>
    <w:rsid w:val="009A3B4D"/>
    <w:rsid w:val="009A57A9"/>
    <w:rsid w:val="009C0194"/>
    <w:rsid w:val="009C0853"/>
    <w:rsid w:val="009C18D5"/>
    <w:rsid w:val="009C4098"/>
    <w:rsid w:val="009C41BD"/>
    <w:rsid w:val="009D32D8"/>
    <w:rsid w:val="009D7FB6"/>
    <w:rsid w:val="009E2E30"/>
    <w:rsid w:val="009E517C"/>
    <w:rsid w:val="009F27DE"/>
    <w:rsid w:val="009F3B8A"/>
    <w:rsid w:val="009F4C7E"/>
    <w:rsid w:val="00A06A65"/>
    <w:rsid w:val="00A12BC1"/>
    <w:rsid w:val="00A17B0B"/>
    <w:rsid w:val="00A21102"/>
    <w:rsid w:val="00A2688C"/>
    <w:rsid w:val="00A337BB"/>
    <w:rsid w:val="00A375A8"/>
    <w:rsid w:val="00A43108"/>
    <w:rsid w:val="00A4411A"/>
    <w:rsid w:val="00A44215"/>
    <w:rsid w:val="00A50F8C"/>
    <w:rsid w:val="00A63E98"/>
    <w:rsid w:val="00A65287"/>
    <w:rsid w:val="00A65DF6"/>
    <w:rsid w:val="00A66420"/>
    <w:rsid w:val="00A75FAA"/>
    <w:rsid w:val="00A77E43"/>
    <w:rsid w:val="00A96138"/>
    <w:rsid w:val="00A96651"/>
    <w:rsid w:val="00A97700"/>
    <w:rsid w:val="00AA1916"/>
    <w:rsid w:val="00AA1F9E"/>
    <w:rsid w:val="00AA28CE"/>
    <w:rsid w:val="00AB2690"/>
    <w:rsid w:val="00AB4C5A"/>
    <w:rsid w:val="00AB50F4"/>
    <w:rsid w:val="00AC3D96"/>
    <w:rsid w:val="00AC7345"/>
    <w:rsid w:val="00AC7F43"/>
    <w:rsid w:val="00AD33D6"/>
    <w:rsid w:val="00AD667F"/>
    <w:rsid w:val="00AE293B"/>
    <w:rsid w:val="00AF5670"/>
    <w:rsid w:val="00AF6F35"/>
    <w:rsid w:val="00B063F3"/>
    <w:rsid w:val="00B1364A"/>
    <w:rsid w:val="00B13877"/>
    <w:rsid w:val="00B1590F"/>
    <w:rsid w:val="00B16982"/>
    <w:rsid w:val="00B2224D"/>
    <w:rsid w:val="00B27596"/>
    <w:rsid w:val="00B374D0"/>
    <w:rsid w:val="00B4533C"/>
    <w:rsid w:val="00B54DE9"/>
    <w:rsid w:val="00B55357"/>
    <w:rsid w:val="00B654A9"/>
    <w:rsid w:val="00B711D3"/>
    <w:rsid w:val="00B71FBC"/>
    <w:rsid w:val="00B728BE"/>
    <w:rsid w:val="00B770CF"/>
    <w:rsid w:val="00B77E4D"/>
    <w:rsid w:val="00B808CF"/>
    <w:rsid w:val="00B84FFE"/>
    <w:rsid w:val="00B86E1D"/>
    <w:rsid w:val="00B87EBE"/>
    <w:rsid w:val="00B90BF5"/>
    <w:rsid w:val="00B916D8"/>
    <w:rsid w:val="00B96DE7"/>
    <w:rsid w:val="00B9745C"/>
    <w:rsid w:val="00BA6DE6"/>
    <w:rsid w:val="00BB47B3"/>
    <w:rsid w:val="00BB7533"/>
    <w:rsid w:val="00BC2FBE"/>
    <w:rsid w:val="00BC4343"/>
    <w:rsid w:val="00BC5674"/>
    <w:rsid w:val="00BD699F"/>
    <w:rsid w:val="00BE0AB4"/>
    <w:rsid w:val="00BE26BA"/>
    <w:rsid w:val="00C0217E"/>
    <w:rsid w:val="00C11EDB"/>
    <w:rsid w:val="00C1249B"/>
    <w:rsid w:val="00C13E1E"/>
    <w:rsid w:val="00C20D1A"/>
    <w:rsid w:val="00C2523F"/>
    <w:rsid w:val="00C272CC"/>
    <w:rsid w:val="00C3178A"/>
    <w:rsid w:val="00C341F7"/>
    <w:rsid w:val="00C37DBF"/>
    <w:rsid w:val="00C41965"/>
    <w:rsid w:val="00C427AB"/>
    <w:rsid w:val="00C60CC0"/>
    <w:rsid w:val="00C610A7"/>
    <w:rsid w:val="00C61A3C"/>
    <w:rsid w:val="00C66216"/>
    <w:rsid w:val="00C6676E"/>
    <w:rsid w:val="00C72BA1"/>
    <w:rsid w:val="00C73B39"/>
    <w:rsid w:val="00C74099"/>
    <w:rsid w:val="00C80A25"/>
    <w:rsid w:val="00C811D0"/>
    <w:rsid w:val="00C8251C"/>
    <w:rsid w:val="00C93B9C"/>
    <w:rsid w:val="00C94928"/>
    <w:rsid w:val="00C94F34"/>
    <w:rsid w:val="00C977A3"/>
    <w:rsid w:val="00CA09A8"/>
    <w:rsid w:val="00CA6510"/>
    <w:rsid w:val="00CA6D8B"/>
    <w:rsid w:val="00CA706C"/>
    <w:rsid w:val="00CA76E4"/>
    <w:rsid w:val="00CB41D4"/>
    <w:rsid w:val="00CC0E21"/>
    <w:rsid w:val="00CC24EF"/>
    <w:rsid w:val="00CD1C4E"/>
    <w:rsid w:val="00CD57AF"/>
    <w:rsid w:val="00CE3F3B"/>
    <w:rsid w:val="00CF11DC"/>
    <w:rsid w:val="00CF21FD"/>
    <w:rsid w:val="00CF25CE"/>
    <w:rsid w:val="00CF3842"/>
    <w:rsid w:val="00CF684D"/>
    <w:rsid w:val="00D06BBC"/>
    <w:rsid w:val="00D10DE4"/>
    <w:rsid w:val="00D14113"/>
    <w:rsid w:val="00D16F87"/>
    <w:rsid w:val="00D20E38"/>
    <w:rsid w:val="00D22538"/>
    <w:rsid w:val="00D25171"/>
    <w:rsid w:val="00D3242A"/>
    <w:rsid w:val="00D4218C"/>
    <w:rsid w:val="00D467CC"/>
    <w:rsid w:val="00D60580"/>
    <w:rsid w:val="00D62396"/>
    <w:rsid w:val="00D63417"/>
    <w:rsid w:val="00D6341B"/>
    <w:rsid w:val="00D65585"/>
    <w:rsid w:val="00D700CB"/>
    <w:rsid w:val="00D75945"/>
    <w:rsid w:val="00D76FD5"/>
    <w:rsid w:val="00D8176B"/>
    <w:rsid w:val="00D93F3A"/>
    <w:rsid w:val="00DA149D"/>
    <w:rsid w:val="00DA4167"/>
    <w:rsid w:val="00DA5C30"/>
    <w:rsid w:val="00DA6E75"/>
    <w:rsid w:val="00DB3E69"/>
    <w:rsid w:val="00DC0586"/>
    <w:rsid w:val="00DC20AD"/>
    <w:rsid w:val="00DC4D8E"/>
    <w:rsid w:val="00DD1C07"/>
    <w:rsid w:val="00DD2875"/>
    <w:rsid w:val="00DD4A21"/>
    <w:rsid w:val="00DD56A2"/>
    <w:rsid w:val="00DF0FD6"/>
    <w:rsid w:val="00DF5751"/>
    <w:rsid w:val="00DF67B8"/>
    <w:rsid w:val="00E116A9"/>
    <w:rsid w:val="00E1491A"/>
    <w:rsid w:val="00E16F19"/>
    <w:rsid w:val="00E3042E"/>
    <w:rsid w:val="00E3191F"/>
    <w:rsid w:val="00E31F08"/>
    <w:rsid w:val="00E35626"/>
    <w:rsid w:val="00E3661A"/>
    <w:rsid w:val="00E434CC"/>
    <w:rsid w:val="00E45349"/>
    <w:rsid w:val="00E522B1"/>
    <w:rsid w:val="00E5363D"/>
    <w:rsid w:val="00E62675"/>
    <w:rsid w:val="00E65D52"/>
    <w:rsid w:val="00E7011E"/>
    <w:rsid w:val="00E746EA"/>
    <w:rsid w:val="00E857EA"/>
    <w:rsid w:val="00E85BD5"/>
    <w:rsid w:val="00E91470"/>
    <w:rsid w:val="00E95E66"/>
    <w:rsid w:val="00EA19F3"/>
    <w:rsid w:val="00EA3CC3"/>
    <w:rsid w:val="00EA5296"/>
    <w:rsid w:val="00EA7359"/>
    <w:rsid w:val="00EB13BB"/>
    <w:rsid w:val="00ED0387"/>
    <w:rsid w:val="00ED4476"/>
    <w:rsid w:val="00ED5E8C"/>
    <w:rsid w:val="00EE2F80"/>
    <w:rsid w:val="00F019AF"/>
    <w:rsid w:val="00F04823"/>
    <w:rsid w:val="00F07796"/>
    <w:rsid w:val="00F11140"/>
    <w:rsid w:val="00F14A91"/>
    <w:rsid w:val="00F201B4"/>
    <w:rsid w:val="00F20D80"/>
    <w:rsid w:val="00F223DC"/>
    <w:rsid w:val="00F23592"/>
    <w:rsid w:val="00F254D1"/>
    <w:rsid w:val="00F300FC"/>
    <w:rsid w:val="00F30644"/>
    <w:rsid w:val="00F3076C"/>
    <w:rsid w:val="00F30A2D"/>
    <w:rsid w:val="00F32281"/>
    <w:rsid w:val="00F505DA"/>
    <w:rsid w:val="00F51062"/>
    <w:rsid w:val="00F510F5"/>
    <w:rsid w:val="00F73811"/>
    <w:rsid w:val="00F75C4F"/>
    <w:rsid w:val="00F85AEE"/>
    <w:rsid w:val="00F92C97"/>
    <w:rsid w:val="00F951B0"/>
    <w:rsid w:val="00F96136"/>
    <w:rsid w:val="00FA2F88"/>
    <w:rsid w:val="00FB004E"/>
    <w:rsid w:val="00FB3045"/>
    <w:rsid w:val="00FC0DC8"/>
    <w:rsid w:val="00FC5AD7"/>
    <w:rsid w:val="00FC7F8C"/>
    <w:rsid w:val="00FD4E71"/>
    <w:rsid w:val="00FE15E5"/>
    <w:rsid w:val="00FE593A"/>
    <w:rsid w:val="00FF14B1"/>
    <w:rsid w:val="00FF2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00900D5-2AE9-4087-BDBE-8678BB7F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891"/>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1F4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39145C"/>
    <w:pPr>
      <w:ind w:leftChars="400" w:left="840"/>
    </w:pPr>
  </w:style>
  <w:style w:type="paragraph" w:styleId="a5">
    <w:name w:val="header"/>
    <w:basedOn w:val="a"/>
    <w:link w:val="a6"/>
    <w:uiPriority w:val="99"/>
    <w:unhideWhenUsed/>
    <w:rsid w:val="005553DA"/>
    <w:pPr>
      <w:tabs>
        <w:tab w:val="center" w:pos="4252"/>
        <w:tab w:val="right" w:pos="8504"/>
      </w:tabs>
      <w:snapToGrid w:val="0"/>
    </w:pPr>
  </w:style>
  <w:style w:type="character" w:customStyle="1" w:styleId="a6">
    <w:name w:val="ヘッダー (文字)"/>
    <w:basedOn w:val="a0"/>
    <w:link w:val="a5"/>
    <w:uiPriority w:val="99"/>
    <w:rsid w:val="005553DA"/>
    <w:rPr>
      <w:rFonts w:ascii="ＭＳ 明朝" w:eastAsia="ＭＳ 明朝"/>
      <w:sz w:val="22"/>
    </w:rPr>
  </w:style>
  <w:style w:type="paragraph" w:styleId="a7">
    <w:name w:val="footer"/>
    <w:basedOn w:val="a"/>
    <w:link w:val="a8"/>
    <w:uiPriority w:val="99"/>
    <w:unhideWhenUsed/>
    <w:rsid w:val="005553DA"/>
    <w:pPr>
      <w:tabs>
        <w:tab w:val="center" w:pos="4252"/>
        <w:tab w:val="right" w:pos="8504"/>
      </w:tabs>
      <w:snapToGrid w:val="0"/>
    </w:pPr>
  </w:style>
  <w:style w:type="character" w:customStyle="1" w:styleId="a8">
    <w:name w:val="フッター (文字)"/>
    <w:basedOn w:val="a0"/>
    <w:link w:val="a7"/>
    <w:uiPriority w:val="99"/>
    <w:rsid w:val="005553DA"/>
    <w:rPr>
      <w:rFonts w:ascii="ＭＳ 明朝" w:eastAsia="ＭＳ 明朝"/>
      <w:sz w:val="22"/>
    </w:rPr>
  </w:style>
  <w:style w:type="paragraph" w:styleId="a9">
    <w:name w:val="Balloon Text"/>
    <w:basedOn w:val="a"/>
    <w:link w:val="aa"/>
    <w:uiPriority w:val="99"/>
    <w:semiHidden/>
    <w:unhideWhenUsed/>
    <w:rsid w:val="00A375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5A8"/>
    <w:rPr>
      <w:rFonts w:asciiTheme="majorHAnsi" w:eastAsiaTheme="majorEastAsia" w:hAnsiTheme="majorHAnsi" w:cstheme="majorBidi"/>
      <w:sz w:val="18"/>
      <w:szCs w:val="18"/>
    </w:rPr>
  </w:style>
  <w:style w:type="table" w:customStyle="1" w:styleId="1">
    <w:name w:val="表 (格子)1"/>
    <w:basedOn w:val="a1"/>
    <w:next w:val="a3"/>
    <w:uiPriority w:val="59"/>
    <w:rsid w:val="00A77E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Web">
    <w:name w:val="Normal (Web)"/>
    <w:basedOn w:val="a"/>
    <w:uiPriority w:val="99"/>
    <w:semiHidden/>
    <w:unhideWhenUsed/>
    <w:rsid w:val="008A46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Date"/>
    <w:basedOn w:val="a"/>
    <w:next w:val="a"/>
    <w:link w:val="ac"/>
    <w:uiPriority w:val="99"/>
    <w:semiHidden/>
    <w:unhideWhenUsed/>
    <w:rsid w:val="007A053E"/>
  </w:style>
  <w:style w:type="character" w:customStyle="1" w:styleId="ac">
    <w:name w:val="日付 (文字)"/>
    <w:basedOn w:val="a0"/>
    <w:link w:val="ab"/>
    <w:uiPriority w:val="99"/>
    <w:semiHidden/>
    <w:rsid w:val="007A053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48503">
      <w:bodyDiv w:val="1"/>
      <w:marLeft w:val="0"/>
      <w:marRight w:val="0"/>
      <w:marTop w:val="0"/>
      <w:marBottom w:val="0"/>
      <w:divBdr>
        <w:top w:val="none" w:sz="0" w:space="0" w:color="auto"/>
        <w:left w:val="none" w:sz="0" w:space="0" w:color="auto"/>
        <w:bottom w:val="none" w:sz="0" w:space="0" w:color="auto"/>
        <w:right w:val="none" w:sz="0" w:space="0" w:color="auto"/>
      </w:divBdr>
    </w:div>
    <w:div w:id="245920082">
      <w:bodyDiv w:val="1"/>
      <w:marLeft w:val="0"/>
      <w:marRight w:val="0"/>
      <w:marTop w:val="0"/>
      <w:marBottom w:val="0"/>
      <w:divBdr>
        <w:top w:val="none" w:sz="0" w:space="0" w:color="auto"/>
        <w:left w:val="none" w:sz="0" w:space="0" w:color="auto"/>
        <w:bottom w:val="none" w:sz="0" w:space="0" w:color="auto"/>
        <w:right w:val="none" w:sz="0" w:space="0" w:color="auto"/>
      </w:divBdr>
    </w:div>
    <w:div w:id="374357983">
      <w:bodyDiv w:val="1"/>
      <w:marLeft w:val="0"/>
      <w:marRight w:val="0"/>
      <w:marTop w:val="0"/>
      <w:marBottom w:val="0"/>
      <w:divBdr>
        <w:top w:val="none" w:sz="0" w:space="0" w:color="auto"/>
        <w:left w:val="none" w:sz="0" w:space="0" w:color="auto"/>
        <w:bottom w:val="none" w:sz="0" w:space="0" w:color="auto"/>
        <w:right w:val="none" w:sz="0" w:space="0" w:color="auto"/>
      </w:divBdr>
    </w:div>
    <w:div w:id="499468806">
      <w:bodyDiv w:val="1"/>
      <w:marLeft w:val="0"/>
      <w:marRight w:val="0"/>
      <w:marTop w:val="0"/>
      <w:marBottom w:val="0"/>
      <w:divBdr>
        <w:top w:val="none" w:sz="0" w:space="0" w:color="auto"/>
        <w:left w:val="none" w:sz="0" w:space="0" w:color="auto"/>
        <w:bottom w:val="none" w:sz="0" w:space="0" w:color="auto"/>
        <w:right w:val="none" w:sz="0" w:space="0" w:color="auto"/>
      </w:divBdr>
    </w:div>
    <w:div w:id="524103650">
      <w:bodyDiv w:val="1"/>
      <w:marLeft w:val="0"/>
      <w:marRight w:val="0"/>
      <w:marTop w:val="0"/>
      <w:marBottom w:val="0"/>
      <w:divBdr>
        <w:top w:val="none" w:sz="0" w:space="0" w:color="auto"/>
        <w:left w:val="none" w:sz="0" w:space="0" w:color="auto"/>
        <w:bottom w:val="none" w:sz="0" w:space="0" w:color="auto"/>
        <w:right w:val="none" w:sz="0" w:space="0" w:color="auto"/>
      </w:divBdr>
    </w:div>
    <w:div w:id="1006513245">
      <w:bodyDiv w:val="1"/>
      <w:marLeft w:val="0"/>
      <w:marRight w:val="0"/>
      <w:marTop w:val="0"/>
      <w:marBottom w:val="0"/>
      <w:divBdr>
        <w:top w:val="none" w:sz="0" w:space="0" w:color="auto"/>
        <w:left w:val="none" w:sz="0" w:space="0" w:color="auto"/>
        <w:bottom w:val="none" w:sz="0" w:space="0" w:color="auto"/>
        <w:right w:val="none" w:sz="0" w:space="0" w:color="auto"/>
      </w:divBdr>
    </w:div>
    <w:div w:id="1110929123">
      <w:bodyDiv w:val="1"/>
      <w:marLeft w:val="0"/>
      <w:marRight w:val="0"/>
      <w:marTop w:val="0"/>
      <w:marBottom w:val="0"/>
      <w:divBdr>
        <w:top w:val="none" w:sz="0" w:space="0" w:color="auto"/>
        <w:left w:val="none" w:sz="0" w:space="0" w:color="auto"/>
        <w:bottom w:val="none" w:sz="0" w:space="0" w:color="auto"/>
        <w:right w:val="none" w:sz="0" w:space="0" w:color="auto"/>
      </w:divBdr>
      <w:divsChild>
        <w:div w:id="414396938">
          <w:marLeft w:val="0"/>
          <w:marRight w:val="0"/>
          <w:marTop w:val="0"/>
          <w:marBottom w:val="0"/>
          <w:divBdr>
            <w:top w:val="none" w:sz="0" w:space="0" w:color="auto"/>
            <w:left w:val="none" w:sz="0" w:space="0" w:color="auto"/>
            <w:bottom w:val="none" w:sz="0" w:space="0" w:color="auto"/>
            <w:right w:val="none" w:sz="0" w:space="0" w:color="auto"/>
          </w:divBdr>
          <w:divsChild>
            <w:div w:id="903639152">
              <w:marLeft w:val="0"/>
              <w:marRight w:val="0"/>
              <w:marTop w:val="0"/>
              <w:marBottom w:val="0"/>
              <w:divBdr>
                <w:top w:val="none" w:sz="0" w:space="0" w:color="auto"/>
                <w:left w:val="none" w:sz="0" w:space="0" w:color="auto"/>
                <w:bottom w:val="none" w:sz="0" w:space="0" w:color="auto"/>
                <w:right w:val="none" w:sz="0" w:space="0" w:color="auto"/>
              </w:divBdr>
              <w:divsChild>
                <w:div w:id="11762171">
                  <w:marLeft w:val="30"/>
                  <w:marRight w:val="30"/>
                  <w:marTop w:val="0"/>
                  <w:marBottom w:val="0"/>
                  <w:divBdr>
                    <w:top w:val="none" w:sz="0" w:space="0" w:color="auto"/>
                    <w:left w:val="single" w:sz="6" w:space="4" w:color="2F5B71"/>
                    <w:bottom w:val="none" w:sz="0" w:space="0" w:color="auto"/>
                    <w:right w:val="single" w:sz="6" w:space="4" w:color="2F5B71"/>
                  </w:divBdr>
                  <w:divsChild>
                    <w:div w:id="209727244">
                      <w:marLeft w:val="0"/>
                      <w:marRight w:val="0"/>
                      <w:marTop w:val="0"/>
                      <w:marBottom w:val="0"/>
                      <w:divBdr>
                        <w:top w:val="single" w:sz="6" w:space="0" w:color="AAAAAA"/>
                        <w:left w:val="single" w:sz="6" w:space="0" w:color="AAAAAA"/>
                        <w:bottom w:val="single" w:sz="6" w:space="0" w:color="AAAAAA"/>
                        <w:right w:val="single" w:sz="6" w:space="0" w:color="AAAAAA"/>
                      </w:divBdr>
                      <w:divsChild>
                        <w:div w:id="306324686">
                          <w:marLeft w:val="0"/>
                          <w:marRight w:val="0"/>
                          <w:marTop w:val="0"/>
                          <w:marBottom w:val="0"/>
                          <w:divBdr>
                            <w:top w:val="none" w:sz="0" w:space="0" w:color="auto"/>
                            <w:left w:val="none" w:sz="0" w:space="0" w:color="auto"/>
                            <w:bottom w:val="none" w:sz="0" w:space="0" w:color="auto"/>
                            <w:right w:val="none" w:sz="0" w:space="0" w:color="auto"/>
                          </w:divBdr>
                          <w:divsChild>
                            <w:div w:id="89031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0894">
      <w:bodyDiv w:val="1"/>
      <w:marLeft w:val="0"/>
      <w:marRight w:val="0"/>
      <w:marTop w:val="0"/>
      <w:marBottom w:val="0"/>
      <w:divBdr>
        <w:top w:val="none" w:sz="0" w:space="0" w:color="auto"/>
        <w:left w:val="none" w:sz="0" w:space="0" w:color="auto"/>
        <w:bottom w:val="none" w:sz="0" w:space="0" w:color="auto"/>
        <w:right w:val="none" w:sz="0" w:space="0" w:color="auto"/>
      </w:divBdr>
    </w:div>
    <w:div w:id="1386953086">
      <w:bodyDiv w:val="1"/>
      <w:marLeft w:val="0"/>
      <w:marRight w:val="0"/>
      <w:marTop w:val="0"/>
      <w:marBottom w:val="0"/>
      <w:divBdr>
        <w:top w:val="none" w:sz="0" w:space="0" w:color="auto"/>
        <w:left w:val="none" w:sz="0" w:space="0" w:color="auto"/>
        <w:bottom w:val="none" w:sz="0" w:space="0" w:color="auto"/>
        <w:right w:val="none" w:sz="0" w:space="0" w:color="auto"/>
      </w:divBdr>
    </w:div>
    <w:div w:id="1429421839">
      <w:bodyDiv w:val="1"/>
      <w:marLeft w:val="0"/>
      <w:marRight w:val="0"/>
      <w:marTop w:val="0"/>
      <w:marBottom w:val="0"/>
      <w:divBdr>
        <w:top w:val="none" w:sz="0" w:space="0" w:color="auto"/>
        <w:left w:val="none" w:sz="0" w:space="0" w:color="auto"/>
        <w:bottom w:val="none" w:sz="0" w:space="0" w:color="auto"/>
        <w:right w:val="none" w:sz="0" w:space="0" w:color="auto"/>
      </w:divBdr>
    </w:div>
    <w:div w:id="1599217795">
      <w:bodyDiv w:val="1"/>
      <w:marLeft w:val="0"/>
      <w:marRight w:val="0"/>
      <w:marTop w:val="0"/>
      <w:marBottom w:val="0"/>
      <w:divBdr>
        <w:top w:val="none" w:sz="0" w:space="0" w:color="auto"/>
        <w:left w:val="none" w:sz="0" w:space="0" w:color="auto"/>
        <w:bottom w:val="none" w:sz="0" w:space="0" w:color="auto"/>
        <w:right w:val="none" w:sz="0" w:space="0" w:color="auto"/>
      </w:divBdr>
    </w:div>
    <w:div w:id="1615136832">
      <w:bodyDiv w:val="1"/>
      <w:marLeft w:val="0"/>
      <w:marRight w:val="0"/>
      <w:marTop w:val="0"/>
      <w:marBottom w:val="0"/>
      <w:divBdr>
        <w:top w:val="none" w:sz="0" w:space="0" w:color="auto"/>
        <w:left w:val="none" w:sz="0" w:space="0" w:color="auto"/>
        <w:bottom w:val="none" w:sz="0" w:space="0" w:color="auto"/>
        <w:right w:val="none" w:sz="0" w:space="0" w:color="auto"/>
      </w:divBdr>
    </w:div>
    <w:div w:id="1627395412">
      <w:bodyDiv w:val="1"/>
      <w:marLeft w:val="0"/>
      <w:marRight w:val="0"/>
      <w:marTop w:val="0"/>
      <w:marBottom w:val="0"/>
      <w:divBdr>
        <w:top w:val="none" w:sz="0" w:space="0" w:color="auto"/>
        <w:left w:val="none" w:sz="0" w:space="0" w:color="auto"/>
        <w:bottom w:val="none" w:sz="0" w:space="0" w:color="auto"/>
        <w:right w:val="none" w:sz="0" w:space="0" w:color="auto"/>
      </w:divBdr>
    </w:div>
    <w:div w:id="1636985894">
      <w:bodyDiv w:val="1"/>
      <w:marLeft w:val="0"/>
      <w:marRight w:val="0"/>
      <w:marTop w:val="0"/>
      <w:marBottom w:val="0"/>
      <w:divBdr>
        <w:top w:val="none" w:sz="0" w:space="0" w:color="auto"/>
        <w:left w:val="none" w:sz="0" w:space="0" w:color="auto"/>
        <w:bottom w:val="none" w:sz="0" w:space="0" w:color="auto"/>
        <w:right w:val="none" w:sz="0" w:space="0" w:color="auto"/>
      </w:divBdr>
    </w:div>
    <w:div w:id="20392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6CB24-4182-4AB9-8142-9E24A3E7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田中耕司</dc:creator>
  <cp:keywords/>
  <dc:description/>
  <cp:lastModifiedBy>遠畑 悦子</cp:lastModifiedBy>
  <cp:revision>15</cp:revision>
  <cp:lastPrinted>2025-03-05T09:01:00Z</cp:lastPrinted>
  <dcterms:created xsi:type="dcterms:W3CDTF">2025-01-31T01:43:00Z</dcterms:created>
  <dcterms:modified xsi:type="dcterms:W3CDTF">2025-03-05T09:01:00Z</dcterms:modified>
</cp:coreProperties>
</file>