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382D9" w14:textId="77777777" w:rsidR="00192FFE" w:rsidRDefault="00192FFE" w:rsidP="00AF5748">
      <w:pPr>
        <w:autoSpaceDE w:val="0"/>
        <w:autoSpaceDN w:val="0"/>
        <w:rPr>
          <w:kern w:val="0"/>
        </w:rPr>
      </w:pPr>
    </w:p>
    <w:p w14:paraId="607F91ED" w14:textId="77777777" w:rsidR="00192FFE" w:rsidRDefault="00192FFE" w:rsidP="00192FFE">
      <w:pPr>
        <w:autoSpaceDE w:val="0"/>
        <w:autoSpaceDN w:val="0"/>
        <w:jc w:val="center"/>
        <w:rPr>
          <w:kern w:val="0"/>
        </w:rPr>
      </w:pPr>
      <w:r w:rsidRPr="0030325D">
        <w:rPr>
          <w:rFonts w:hint="eastAsia"/>
          <w:kern w:val="0"/>
          <w:sz w:val="28"/>
        </w:rPr>
        <w:t>遵守事項確約書</w:t>
      </w:r>
    </w:p>
    <w:p w14:paraId="190E1BCC" w14:textId="77777777" w:rsidR="00192FFE" w:rsidRPr="00192FFE" w:rsidRDefault="00192FFE" w:rsidP="00AF5748">
      <w:pPr>
        <w:autoSpaceDE w:val="0"/>
        <w:autoSpaceDN w:val="0"/>
        <w:ind w:firstLineChars="100" w:firstLine="459"/>
        <w:rPr>
          <w:spacing w:val="120"/>
          <w:kern w:val="0"/>
        </w:rPr>
      </w:pPr>
    </w:p>
    <w:p w14:paraId="4D4D2DC3" w14:textId="77777777" w:rsidR="00244106" w:rsidRDefault="002E6724" w:rsidP="00AF5748">
      <w:pPr>
        <w:autoSpaceDE w:val="0"/>
        <w:autoSpaceDN w:val="0"/>
        <w:ind w:firstLineChars="100" w:firstLine="431"/>
      </w:pPr>
      <w:r w:rsidRPr="00192FFE">
        <w:rPr>
          <w:rFonts w:hint="eastAsia"/>
          <w:spacing w:val="106"/>
          <w:kern w:val="0"/>
          <w:fitText w:val="1596" w:id="-402946816"/>
        </w:rPr>
        <w:t>防衛大</w:t>
      </w:r>
      <w:r w:rsidRPr="00192FFE">
        <w:rPr>
          <w:rFonts w:hint="eastAsia"/>
          <w:kern w:val="0"/>
          <w:fitText w:val="1596" w:id="-402946816"/>
        </w:rPr>
        <w:t>臣</w:t>
      </w:r>
      <w:r w:rsidR="000526EB">
        <w:rPr>
          <w:rFonts w:hint="eastAsia"/>
        </w:rPr>
        <w:t xml:space="preserve">　　</w:t>
      </w:r>
      <w:r>
        <w:rPr>
          <w:rFonts w:hint="eastAsia"/>
        </w:rPr>
        <w:t>殿</w:t>
      </w:r>
    </w:p>
    <w:p w14:paraId="24E164B6" w14:textId="77777777" w:rsidR="002E6724" w:rsidRDefault="002E6724" w:rsidP="00AF5748">
      <w:pPr>
        <w:autoSpaceDE w:val="0"/>
        <w:autoSpaceDN w:val="0"/>
      </w:pPr>
    </w:p>
    <w:p w14:paraId="75E16FE8" w14:textId="77777777" w:rsidR="002E6724" w:rsidRDefault="002E6724" w:rsidP="00AF5748">
      <w:pPr>
        <w:autoSpaceDE w:val="0"/>
        <w:autoSpaceDN w:val="0"/>
        <w:ind w:firstLineChars="100" w:firstLine="219"/>
      </w:pPr>
      <w:r>
        <w:rPr>
          <w:rFonts w:hint="eastAsia"/>
        </w:rPr>
        <w:t>自衛官、訓練招集に応じている予備自衛官及び即応予備自衛官、教育訓練招集に応じている予備自衛官補</w:t>
      </w:r>
      <w:r w:rsidR="00E3596C">
        <w:rPr>
          <w:rFonts w:hint="eastAsia"/>
        </w:rPr>
        <w:t>、防衛大学校及び防衛医科大学校の学生、陸上自衛隊高等工科学校の生徒並びに継続療養を受ける者（防衛省の職員の給与等に関する法律施行令（昭和２７年政令第３６８号）第１７条の７の規定により療養を受ける者をいう。）（以下「自衛官等」という。）に係る療養費の受領委任の取扱いを申し出るに当たり、下記の事項を遵守することを確約します。</w:t>
      </w:r>
    </w:p>
    <w:p w14:paraId="648F16A8" w14:textId="77777777" w:rsidR="00E3596C" w:rsidRDefault="00E3596C" w:rsidP="00AF5748">
      <w:pPr>
        <w:autoSpaceDE w:val="0"/>
        <w:autoSpaceDN w:val="0"/>
      </w:pPr>
    </w:p>
    <w:p w14:paraId="60652324" w14:textId="77777777" w:rsidR="00AF5748" w:rsidRDefault="00AF5748" w:rsidP="00AF5748">
      <w:pPr>
        <w:autoSpaceDE w:val="0"/>
        <w:autoSpaceDN w:val="0"/>
      </w:pPr>
    </w:p>
    <w:p w14:paraId="2301FC70" w14:textId="77777777" w:rsidR="00E3596C" w:rsidRDefault="00377771" w:rsidP="00AF5748">
      <w:pPr>
        <w:autoSpaceDE w:val="0"/>
        <w:autoSpaceDN w:val="0"/>
        <w:ind w:firstLineChars="200" w:firstLine="438"/>
      </w:pPr>
      <w:r w:rsidRPr="0024372D">
        <w:rPr>
          <w:rFonts w:hint="eastAsia"/>
        </w:rPr>
        <w:t>令和</w:t>
      </w:r>
      <w:r w:rsidR="00E3596C">
        <w:rPr>
          <w:rFonts w:hint="eastAsia"/>
        </w:rPr>
        <w:t xml:space="preserve">　　年　　月　　日</w:t>
      </w:r>
    </w:p>
    <w:p w14:paraId="1E3E1ECB" w14:textId="77777777" w:rsidR="00E3596C" w:rsidRPr="00AF5748" w:rsidRDefault="008A4B9F" w:rsidP="00AF5748">
      <w:pPr>
        <w:autoSpaceDE w:val="0"/>
        <w:autoSpaceDN w:val="0"/>
      </w:pPr>
      <w:r>
        <w:rPr>
          <w:noProof/>
        </w:rPr>
        <mc:AlternateContent>
          <mc:Choice Requires="wps">
            <w:drawing>
              <wp:anchor distT="0" distB="0" distL="114300" distR="114300" simplePos="0" relativeHeight="251657728" behindDoc="0" locked="0" layoutInCell="1" allowOverlap="1" wp14:anchorId="7E1B1777" wp14:editId="70602198">
                <wp:simplePos x="0" y="0"/>
                <wp:positionH relativeFrom="column">
                  <wp:posOffset>5010785</wp:posOffset>
                </wp:positionH>
                <wp:positionV relativeFrom="paragraph">
                  <wp:posOffset>176530</wp:posOffset>
                </wp:positionV>
                <wp:extent cx="297815" cy="32004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20040"/>
                        </a:xfrm>
                        <a:prstGeom prst="rect">
                          <a:avLst/>
                        </a:prstGeom>
                        <a:noFill/>
                        <a:ln w="9525">
                          <a:noFill/>
                          <a:miter lim="800000"/>
                          <a:headEnd/>
                          <a:tailEnd/>
                        </a:ln>
                      </wps:spPr>
                      <wps:txbx>
                        <w:txbxContent>
                          <w:p w14:paraId="353C1228" w14:textId="77777777" w:rsidR="00AF5748" w:rsidRDefault="00AF5748"/>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E1B1777" id="_x0000_t202" coordsize="21600,21600" o:spt="202" path="m,l,21600r21600,l21600,xe">
                <v:stroke joinstyle="miter"/>
                <v:path gradientshapeok="t" o:connecttype="rect"/>
              </v:shapetype>
              <v:shape id="テキスト ボックス 2" o:spid="_x0000_s1026" type="#_x0000_t202" style="position:absolute;left:0;text-align:left;margin-left:394.55pt;margin-top:13.9pt;width:23.45pt;height:25.2pt;z-index:25165772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" filled="f" stroked="f">
                <v:textbox style="mso-fit-shape-to-text:t">
                  <w:txbxContent>
                    <w:p w14:paraId="353C1228" w14:textId="77777777" w:rsidR="00AF5748" w:rsidRDefault="00AF5748"/>
                  </w:txbxContent>
                </v:textbox>
              </v:shape>
            </w:pict>
          </mc:Fallback>
        </mc:AlternateContent>
      </w:r>
    </w:p>
    <w:p w14:paraId="50301DDF" w14:textId="77777777" w:rsidR="00E3596C" w:rsidRDefault="00AF5748" w:rsidP="00192FFE">
      <w:pPr>
        <w:autoSpaceDE w:val="0"/>
        <w:autoSpaceDN w:val="0"/>
        <w:ind w:firstLineChars="2300" w:firstLine="5038"/>
      </w:pPr>
      <w:r>
        <w:rPr>
          <w:rFonts w:hint="eastAsia"/>
        </w:rPr>
        <w:t>氏名</w:t>
      </w:r>
    </w:p>
    <w:p w14:paraId="60F6E2D4" w14:textId="77777777" w:rsidR="00AF5748" w:rsidRDefault="00AF5748" w:rsidP="00AF5748">
      <w:pPr>
        <w:autoSpaceDE w:val="0"/>
        <w:autoSpaceDN w:val="0"/>
      </w:pPr>
    </w:p>
    <w:p w14:paraId="7A68D1A7" w14:textId="77777777" w:rsidR="00881C71" w:rsidRDefault="00881C71" w:rsidP="00AF5748">
      <w:pPr>
        <w:pStyle w:val="a7"/>
        <w:autoSpaceDE w:val="0"/>
        <w:autoSpaceDN w:val="0"/>
      </w:pPr>
    </w:p>
    <w:p w14:paraId="223FF06D" w14:textId="77777777" w:rsidR="00E3596C" w:rsidRDefault="00E3596C" w:rsidP="00AF5748">
      <w:pPr>
        <w:pStyle w:val="a7"/>
        <w:autoSpaceDE w:val="0"/>
        <w:autoSpaceDN w:val="0"/>
      </w:pPr>
      <w:r>
        <w:rPr>
          <w:rFonts w:hint="eastAsia"/>
        </w:rPr>
        <w:t>記</w:t>
      </w:r>
    </w:p>
    <w:p w14:paraId="09F749B6" w14:textId="77777777" w:rsidR="00E3596C" w:rsidRDefault="00E3596C" w:rsidP="00AF5748">
      <w:pPr>
        <w:autoSpaceDE w:val="0"/>
        <w:autoSpaceDN w:val="0"/>
      </w:pPr>
    </w:p>
    <w:p w14:paraId="6ED382DC" w14:textId="77777777" w:rsidR="00E3596C" w:rsidRDefault="00E3596C" w:rsidP="00AF5748">
      <w:pPr>
        <w:autoSpaceDE w:val="0"/>
        <w:autoSpaceDN w:val="0"/>
      </w:pPr>
      <w:r>
        <w:rPr>
          <w:rFonts w:hint="eastAsia"/>
        </w:rPr>
        <w:t>（基本的事項）</w:t>
      </w:r>
    </w:p>
    <w:p w14:paraId="43503785" w14:textId="77777777" w:rsidR="00E3596C" w:rsidRDefault="00E3596C" w:rsidP="00AF5748">
      <w:pPr>
        <w:autoSpaceDE w:val="0"/>
        <w:autoSpaceDN w:val="0"/>
        <w:ind w:left="438" w:hangingChars="200" w:hanging="438"/>
      </w:pPr>
      <w:r>
        <w:rPr>
          <w:rFonts w:hint="eastAsia"/>
        </w:rPr>
        <w:t>１．　自衛官等の公務外の負傷に対して、柔道整復に係る施術（以下「施術」という。）を行うにあたっては、関係法令及び通達を遵守し、懇切丁寧に行うこと。</w:t>
      </w:r>
    </w:p>
    <w:p w14:paraId="776EBE0F" w14:textId="77777777" w:rsidR="00E3596C" w:rsidRDefault="00E3596C" w:rsidP="00AF5748">
      <w:pPr>
        <w:autoSpaceDE w:val="0"/>
        <w:autoSpaceDN w:val="0"/>
        <w:ind w:leftChars="200" w:left="438"/>
      </w:pPr>
      <w:r>
        <w:rPr>
          <w:rFonts w:hint="eastAsia"/>
        </w:rPr>
        <w:t xml:space="preserve">　また、施術は、自衛官等である患者（以下「患者」という。）の療養上妥当適切なものとすること。</w:t>
      </w:r>
    </w:p>
    <w:p w14:paraId="6E7E2FFF" w14:textId="77777777" w:rsidR="00E3596C" w:rsidRDefault="00E3596C" w:rsidP="00AF5748">
      <w:pPr>
        <w:autoSpaceDE w:val="0"/>
        <w:autoSpaceDN w:val="0"/>
      </w:pPr>
    </w:p>
    <w:p w14:paraId="7A042EDD" w14:textId="77777777" w:rsidR="00E3596C" w:rsidRDefault="00E3596C" w:rsidP="00AF5748">
      <w:pPr>
        <w:autoSpaceDE w:val="0"/>
        <w:autoSpaceDN w:val="0"/>
      </w:pPr>
      <w:r>
        <w:rPr>
          <w:rFonts w:hint="eastAsia"/>
        </w:rPr>
        <w:t>（受領資格の確認等）</w:t>
      </w:r>
    </w:p>
    <w:p w14:paraId="0D86BD6A" w14:textId="77777777" w:rsidR="00E3596C" w:rsidRDefault="00E3596C" w:rsidP="00AF5748">
      <w:pPr>
        <w:autoSpaceDE w:val="0"/>
        <w:autoSpaceDN w:val="0"/>
        <w:ind w:left="438" w:hangingChars="200" w:hanging="438"/>
      </w:pPr>
      <w:r>
        <w:rPr>
          <w:rFonts w:hint="eastAsia"/>
        </w:rPr>
        <w:t>２．　患者から、施術を受けることを求められた場合には、その者の提出する自衛官診療証及び離職自衛官継続診療証（以下「自衛官診療証等」という。）によって療養費を受領する資格があることを確かめること。</w:t>
      </w:r>
    </w:p>
    <w:p w14:paraId="051D38FE" w14:textId="77777777" w:rsidR="00E3596C" w:rsidRDefault="00E3596C" w:rsidP="00AF5748">
      <w:pPr>
        <w:autoSpaceDE w:val="0"/>
        <w:autoSpaceDN w:val="0"/>
        <w:ind w:leftChars="200" w:left="438"/>
      </w:pPr>
      <w:r>
        <w:rPr>
          <w:rFonts w:hint="eastAsia"/>
        </w:rPr>
        <w:t xml:space="preserve">　ただし、緊急やむを得ない事由によって自衛官診療証等を提出できない患者であって、療養費を受領する資格があることが明らかなものについてはこの限りではないがこの場合には、その事由がなくなった後、遅滞なく自衛官診療証等を提出させること。</w:t>
      </w:r>
    </w:p>
    <w:p w14:paraId="4D202590" w14:textId="77777777" w:rsidR="00E3596C" w:rsidRDefault="00E3596C" w:rsidP="00AF5748">
      <w:pPr>
        <w:autoSpaceDE w:val="0"/>
        <w:autoSpaceDN w:val="0"/>
      </w:pPr>
    </w:p>
    <w:p w14:paraId="654DF57A" w14:textId="77777777" w:rsidR="00E3596C" w:rsidRDefault="00E3596C" w:rsidP="00AF5748">
      <w:pPr>
        <w:autoSpaceDE w:val="0"/>
        <w:autoSpaceDN w:val="0"/>
      </w:pPr>
      <w:r>
        <w:rPr>
          <w:rFonts w:hint="eastAsia"/>
        </w:rPr>
        <w:t>（療養費の算定、一部負担金の受領等）</w:t>
      </w:r>
    </w:p>
    <w:p w14:paraId="7ACF464C" w14:textId="77777777" w:rsidR="00E3596C" w:rsidRDefault="00E3596C" w:rsidP="00AF5748">
      <w:pPr>
        <w:autoSpaceDE w:val="0"/>
        <w:autoSpaceDN w:val="0"/>
        <w:ind w:left="438" w:hangingChars="200" w:hanging="438"/>
      </w:pPr>
      <w:r>
        <w:rPr>
          <w:rFonts w:hint="eastAsia"/>
        </w:rPr>
        <w:t>３．　施術料金については、柔道整復師の施術に係る療養費の算定基準（保発第５６号（６０．５．２０）別紙。以下「算定方法」という。）により算定した額を、自衛官診療証等の発行者に請求するとともに、患者から健康保険法（大正１１年法律第７０号）に定める一部負担金に相当する金額の支払いを受けるものとし、これを減免し又は超過して費用を徴収しないこと。ただし、算定方法の備考５．により算定する場合は、当該施術に要する費用の範囲内に限り、算定方法により算定した費用の額を超える金額の支払いを受けることができる。</w:t>
      </w:r>
    </w:p>
    <w:p w14:paraId="7CC8D0E9" w14:textId="77777777" w:rsidR="00E3596C" w:rsidRDefault="00E3596C" w:rsidP="00AF5748">
      <w:pPr>
        <w:autoSpaceDE w:val="0"/>
        <w:autoSpaceDN w:val="0"/>
      </w:pPr>
    </w:p>
    <w:p w14:paraId="3F036BDD" w14:textId="77777777" w:rsidR="004C285B" w:rsidRDefault="004C285B" w:rsidP="00AF5748">
      <w:pPr>
        <w:autoSpaceDE w:val="0"/>
        <w:autoSpaceDN w:val="0"/>
      </w:pPr>
      <w:r>
        <w:rPr>
          <w:rFonts w:hint="eastAsia"/>
        </w:rPr>
        <w:t>（施術の方針）</w:t>
      </w:r>
    </w:p>
    <w:p w14:paraId="014DC273" w14:textId="77777777" w:rsidR="004C285B" w:rsidRDefault="004C285B" w:rsidP="00AF5748">
      <w:pPr>
        <w:autoSpaceDE w:val="0"/>
        <w:autoSpaceDN w:val="0"/>
        <w:ind w:left="438" w:hangingChars="200" w:hanging="438"/>
      </w:pPr>
      <w:r>
        <w:rPr>
          <w:rFonts w:hint="eastAsia"/>
        </w:rPr>
        <w:t>４．　施術については、一般に施術の必要があると認められる傷病に対して的確な判断を基とし、患者の健康の保持増進上妥当適切に行うほか、以下の方針により行うこと。</w:t>
      </w:r>
    </w:p>
    <w:p w14:paraId="1F295BFE" w14:textId="77777777" w:rsidR="00AF5748" w:rsidRDefault="004C285B" w:rsidP="00AF5748">
      <w:pPr>
        <w:autoSpaceDE w:val="0"/>
        <w:autoSpaceDN w:val="0"/>
        <w:ind w:leftChars="100" w:left="876" w:hangingChars="300" w:hanging="657"/>
      </w:pPr>
      <w:r>
        <w:rPr>
          <w:rFonts w:hint="eastAsia"/>
        </w:rPr>
        <w:t>（１）　施術に当たっては、懇切丁寧を旨とし、患者の治療上必要な事項は理解しやすいように指導すること。</w:t>
      </w:r>
    </w:p>
    <w:p w14:paraId="10BAEB2E" w14:textId="77777777" w:rsidR="00AF5748" w:rsidRDefault="004C285B" w:rsidP="00AF5748">
      <w:pPr>
        <w:autoSpaceDE w:val="0"/>
        <w:autoSpaceDN w:val="0"/>
        <w:ind w:leftChars="100" w:left="876" w:hangingChars="300" w:hanging="657"/>
      </w:pPr>
      <w:r>
        <w:rPr>
          <w:rFonts w:hint="eastAsia"/>
        </w:rPr>
        <w:t>（２）　施術は療養上必要な範囲及び限度で行うものとし、とりわけ、長期又は濃厚な施術にならないよう努めること。</w:t>
      </w:r>
    </w:p>
    <w:p w14:paraId="6DDD02C3" w14:textId="77777777" w:rsidR="00AF5748" w:rsidRDefault="000526EB" w:rsidP="00AF5748">
      <w:pPr>
        <w:autoSpaceDE w:val="0"/>
        <w:autoSpaceDN w:val="0"/>
        <w:ind w:leftChars="100" w:left="876" w:hangingChars="300" w:hanging="657"/>
      </w:pPr>
      <w:r>
        <w:rPr>
          <w:rFonts w:hint="eastAsia"/>
        </w:rPr>
        <w:t>（３）　現に医師が診療中の骨折又は脱臼については、当該医師の同意が得られている場合のほかは施術を行わないこと。ただし、応急手当をする場合は、この限りでないこと。</w:t>
      </w:r>
    </w:p>
    <w:p w14:paraId="52BFDA21" w14:textId="77777777" w:rsidR="000526EB" w:rsidRDefault="000526EB" w:rsidP="00AF5748">
      <w:pPr>
        <w:autoSpaceDE w:val="0"/>
        <w:autoSpaceDN w:val="0"/>
        <w:ind w:leftChars="100" w:left="876" w:hangingChars="300" w:hanging="657"/>
      </w:pPr>
      <w:r>
        <w:rPr>
          <w:rFonts w:hint="eastAsia"/>
        </w:rPr>
        <w:t>（４）　柔道整復師法等関係法令に照らして、医師の診断を受けさせることが必要である場合には、医師の診療を受けさせること。</w:t>
      </w:r>
    </w:p>
    <w:p w14:paraId="251FF9C8" w14:textId="77777777" w:rsidR="000526EB" w:rsidRDefault="000526EB" w:rsidP="00AF5748">
      <w:pPr>
        <w:autoSpaceDE w:val="0"/>
        <w:autoSpaceDN w:val="0"/>
      </w:pPr>
    </w:p>
    <w:p w14:paraId="56BE46AC" w14:textId="77777777" w:rsidR="000526EB" w:rsidRDefault="000526EB" w:rsidP="00AF5748">
      <w:pPr>
        <w:autoSpaceDE w:val="0"/>
        <w:autoSpaceDN w:val="0"/>
      </w:pPr>
      <w:r>
        <w:rPr>
          <w:rFonts w:hint="eastAsia"/>
        </w:rPr>
        <w:t>（証明書等の交付）</w:t>
      </w:r>
    </w:p>
    <w:p w14:paraId="5CAA063B" w14:textId="77777777" w:rsidR="000526EB" w:rsidRDefault="000526EB" w:rsidP="00AF5748">
      <w:pPr>
        <w:autoSpaceDE w:val="0"/>
        <w:autoSpaceDN w:val="0"/>
        <w:ind w:left="438" w:hangingChars="200" w:hanging="438"/>
      </w:pPr>
      <w:r>
        <w:rPr>
          <w:rFonts w:hint="eastAsia"/>
        </w:rPr>
        <w:t>５．　患者から所属部隊等に提出するために必要な証明書及び意見書等の交付を求められたときは、無償で交付すること。</w:t>
      </w:r>
    </w:p>
    <w:p w14:paraId="01BDE5CC" w14:textId="77777777" w:rsidR="000526EB" w:rsidRPr="00AF5748" w:rsidRDefault="000526EB" w:rsidP="00AF5748">
      <w:pPr>
        <w:autoSpaceDE w:val="0"/>
        <w:autoSpaceDN w:val="0"/>
      </w:pPr>
    </w:p>
    <w:p w14:paraId="6D2566D9" w14:textId="77777777" w:rsidR="000526EB" w:rsidRDefault="000526EB" w:rsidP="00AF5748">
      <w:pPr>
        <w:autoSpaceDE w:val="0"/>
        <w:autoSpaceDN w:val="0"/>
      </w:pPr>
      <w:r>
        <w:rPr>
          <w:rFonts w:hint="eastAsia"/>
        </w:rPr>
        <w:t>（施術録の記載）</w:t>
      </w:r>
    </w:p>
    <w:p w14:paraId="4EE78553" w14:textId="77777777" w:rsidR="000526EB" w:rsidRDefault="000526EB" w:rsidP="00AF5748">
      <w:pPr>
        <w:autoSpaceDE w:val="0"/>
        <w:autoSpaceDN w:val="0"/>
        <w:ind w:left="438" w:hangingChars="200" w:hanging="438"/>
      </w:pPr>
      <w:r>
        <w:rPr>
          <w:rFonts w:hint="eastAsia"/>
        </w:rPr>
        <w:t>６．　療養費の受領委任に係る施術に関する施術録を、その他の施術録と区別して作成し、必要な事項を記載した上で、これを完結の日から５年間保存すること。</w:t>
      </w:r>
    </w:p>
    <w:p w14:paraId="22F2A0B0" w14:textId="77777777" w:rsidR="000526EB" w:rsidRDefault="000526EB" w:rsidP="00AF5748">
      <w:pPr>
        <w:autoSpaceDE w:val="0"/>
        <w:autoSpaceDN w:val="0"/>
      </w:pPr>
    </w:p>
    <w:p w14:paraId="510B4A1E" w14:textId="77777777" w:rsidR="000526EB" w:rsidRDefault="000526EB" w:rsidP="00AF5748">
      <w:pPr>
        <w:autoSpaceDE w:val="0"/>
        <w:autoSpaceDN w:val="0"/>
      </w:pPr>
      <w:r>
        <w:rPr>
          <w:rFonts w:hint="eastAsia"/>
        </w:rPr>
        <w:t>（通知）</w:t>
      </w:r>
    </w:p>
    <w:p w14:paraId="392733FF" w14:textId="77777777" w:rsidR="000526EB" w:rsidRDefault="000526EB" w:rsidP="00AF5748">
      <w:pPr>
        <w:autoSpaceDE w:val="0"/>
        <w:autoSpaceDN w:val="0"/>
        <w:ind w:left="438" w:hangingChars="200" w:hanging="438"/>
      </w:pPr>
      <w:r>
        <w:rPr>
          <w:rFonts w:hint="eastAsia"/>
        </w:rPr>
        <w:t>７．　患者が次の事項に該当する場合には、遅滞なく意見を附して、その旨を自衛官診療証等の発行者に通知すること。</w:t>
      </w:r>
    </w:p>
    <w:p w14:paraId="300281F9" w14:textId="77777777" w:rsidR="000526EB" w:rsidRDefault="000526EB" w:rsidP="00AF5748">
      <w:pPr>
        <w:autoSpaceDE w:val="0"/>
        <w:autoSpaceDN w:val="0"/>
        <w:ind w:firstLineChars="100" w:firstLine="219"/>
      </w:pPr>
      <w:r>
        <w:rPr>
          <w:rFonts w:hint="eastAsia"/>
        </w:rPr>
        <w:t>（１）　闘争、泥酔又は著しい不行跡によって事故を起こしたと認められたとき。</w:t>
      </w:r>
    </w:p>
    <w:p w14:paraId="6B40FA1B" w14:textId="77777777" w:rsidR="000526EB" w:rsidRDefault="000526EB" w:rsidP="00AF5748">
      <w:pPr>
        <w:autoSpaceDE w:val="0"/>
        <w:autoSpaceDN w:val="0"/>
        <w:ind w:firstLineChars="100" w:firstLine="219"/>
      </w:pPr>
      <w:r>
        <w:rPr>
          <w:rFonts w:hint="eastAsia"/>
        </w:rPr>
        <w:t>（２）　正当な理由がなくて、施術に関する指揮に従わないとき。</w:t>
      </w:r>
    </w:p>
    <w:p w14:paraId="36C7D70B" w14:textId="77777777" w:rsidR="000526EB" w:rsidRDefault="000526EB" w:rsidP="00AF5748">
      <w:pPr>
        <w:autoSpaceDE w:val="0"/>
        <w:autoSpaceDN w:val="0"/>
        <w:ind w:firstLineChars="100" w:firstLine="219"/>
      </w:pPr>
      <w:r>
        <w:rPr>
          <w:rFonts w:hint="eastAsia"/>
        </w:rPr>
        <w:t>（３）詐欺その他不正な行為により、施術を受け、又は受けようとしたとき。</w:t>
      </w:r>
    </w:p>
    <w:p w14:paraId="2B9196F1" w14:textId="77777777" w:rsidR="000526EB" w:rsidRDefault="000526EB" w:rsidP="00AF5748">
      <w:pPr>
        <w:autoSpaceDE w:val="0"/>
        <w:autoSpaceDN w:val="0"/>
      </w:pPr>
    </w:p>
    <w:p w14:paraId="0B585C24" w14:textId="77777777" w:rsidR="000526EB" w:rsidRDefault="000526EB" w:rsidP="00AF5748">
      <w:pPr>
        <w:autoSpaceDE w:val="0"/>
        <w:autoSpaceDN w:val="0"/>
      </w:pPr>
      <w:r>
        <w:rPr>
          <w:rFonts w:hint="eastAsia"/>
        </w:rPr>
        <w:t>（文書の提出等）</w:t>
      </w:r>
    </w:p>
    <w:p w14:paraId="57D39A95" w14:textId="77777777" w:rsidR="000526EB" w:rsidRDefault="000526EB" w:rsidP="00AF5748">
      <w:pPr>
        <w:autoSpaceDE w:val="0"/>
        <w:autoSpaceDN w:val="0"/>
        <w:ind w:left="438" w:hangingChars="200" w:hanging="438"/>
      </w:pPr>
      <w:r>
        <w:rPr>
          <w:rFonts w:hint="eastAsia"/>
        </w:rPr>
        <w:t>８．　防衛大臣</w:t>
      </w:r>
      <w:proofErr w:type="gramStart"/>
      <w:r>
        <w:rPr>
          <w:rFonts w:hint="eastAsia"/>
        </w:rPr>
        <w:t>が</w:t>
      </w:r>
      <w:proofErr w:type="gramEnd"/>
      <w:r>
        <w:rPr>
          <w:rFonts w:hint="eastAsia"/>
        </w:rPr>
        <w:t>必要</w:t>
      </w:r>
      <w:proofErr w:type="gramStart"/>
      <w:r>
        <w:rPr>
          <w:rFonts w:hint="eastAsia"/>
        </w:rPr>
        <w:t>が</w:t>
      </w:r>
      <w:proofErr w:type="gramEnd"/>
      <w:r>
        <w:rPr>
          <w:rFonts w:hint="eastAsia"/>
        </w:rPr>
        <w:t>あると認めて、患者の施術に関する施術録、帳簿その他の書類等の提示及び説明を求め、又は報告を徴する場合には、これに応じること。</w:t>
      </w:r>
    </w:p>
    <w:p w14:paraId="6BDE273C" w14:textId="77777777" w:rsidR="000526EB" w:rsidRDefault="000526EB" w:rsidP="00AF5748">
      <w:pPr>
        <w:autoSpaceDE w:val="0"/>
        <w:autoSpaceDN w:val="0"/>
      </w:pPr>
    </w:p>
    <w:p w14:paraId="44941239" w14:textId="77777777" w:rsidR="000526EB" w:rsidRDefault="000526EB" w:rsidP="00AF5748">
      <w:pPr>
        <w:autoSpaceDE w:val="0"/>
        <w:autoSpaceDN w:val="0"/>
        <w:ind w:left="438" w:hangingChars="200" w:hanging="438"/>
      </w:pPr>
      <w:r>
        <w:rPr>
          <w:rFonts w:hint="eastAsia"/>
        </w:rPr>
        <w:t>９．　この遵守事項に違反した場合、防衛大臣が直ちに受領委任の取扱いを中止すること、また、以後２年を経過した後に再び申し出があるまでの間は、防衛大臣は受領委任の取扱いを認めないことができることについて、異議を唱えないこと。</w:t>
      </w:r>
    </w:p>
    <w:p w14:paraId="7F8BDE0F" w14:textId="77777777" w:rsidR="000526EB" w:rsidRDefault="000526EB" w:rsidP="00AF5748">
      <w:pPr>
        <w:autoSpaceDE w:val="0"/>
        <w:autoSpaceDN w:val="0"/>
      </w:pPr>
    </w:p>
    <w:p w14:paraId="33D2DEFC" w14:textId="77777777" w:rsidR="000526EB" w:rsidRDefault="000526EB" w:rsidP="00AF5748">
      <w:pPr>
        <w:autoSpaceDE w:val="0"/>
        <w:autoSpaceDN w:val="0"/>
      </w:pPr>
      <w:r>
        <w:rPr>
          <w:rFonts w:hint="eastAsia"/>
        </w:rPr>
        <w:t>（その他）</w:t>
      </w:r>
    </w:p>
    <w:p w14:paraId="3BC13500" w14:textId="77777777" w:rsidR="000526EB" w:rsidRPr="000526EB" w:rsidRDefault="000526EB" w:rsidP="00AF5748">
      <w:pPr>
        <w:autoSpaceDE w:val="0"/>
        <w:autoSpaceDN w:val="0"/>
        <w:ind w:left="438" w:hangingChars="200" w:hanging="438"/>
      </w:pPr>
      <w:r>
        <w:rPr>
          <w:rFonts w:hint="eastAsia"/>
        </w:rPr>
        <w:t>10．　申出書に記載した事項に変更があったときは、速やかにその旨及びその年月日を防衛大臣に届け出ること。</w:t>
      </w:r>
    </w:p>
    <w:sectPr w:rsidR="000526EB" w:rsidRPr="000526EB" w:rsidSect="00881C71">
      <w:headerReference w:type="first" r:id="rId6"/>
      <w:pgSz w:w="11906" w:h="16838" w:code="9"/>
      <w:pgMar w:top="964" w:right="1134" w:bottom="907" w:left="1134" w:header="851" w:footer="992" w:gutter="0"/>
      <w:cols w:space="425"/>
      <w:titlePg/>
      <w:docGrid w:type="linesAndChars" w:linePitch="360"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7E593" w14:textId="77777777" w:rsidR="00DF7DFF" w:rsidRDefault="00DF7DFF" w:rsidP="002E6724">
      <w:r>
        <w:separator/>
      </w:r>
    </w:p>
  </w:endnote>
  <w:endnote w:type="continuationSeparator" w:id="0">
    <w:p w14:paraId="46669298" w14:textId="77777777" w:rsidR="00DF7DFF" w:rsidRDefault="00DF7DFF" w:rsidP="002E6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56C7" w14:textId="77777777" w:rsidR="00DF7DFF" w:rsidRDefault="00DF7DFF" w:rsidP="002E6724">
      <w:r>
        <w:separator/>
      </w:r>
    </w:p>
  </w:footnote>
  <w:footnote w:type="continuationSeparator" w:id="0">
    <w:p w14:paraId="70D4309B" w14:textId="77777777" w:rsidR="00DF7DFF" w:rsidRDefault="00DF7DFF" w:rsidP="002E6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405E" w14:textId="77777777" w:rsidR="00AF5748" w:rsidRDefault="00AF5748">
    <w:pPr>
      <w:pStyle w:val="a3"/>
    </w:pPr>
    <w:r>
      <w:rPr>
        <w:rFonts w:hint="eastAsia"/>
      </w:rPr>
      <w:t>様式第２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9"/>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000"/>
    <w:rsid w:val="000526EB"/>
    <w:rsid w:val="000576E3"/>
    <w:rsid w:val="00156014"/>
    <w:rsid w:val="00165C02"/>
    <w:rsid w:val="00192FFE"/>
    <w:rsid w:val="00225C46"/>
    <w:rsid w:val="002421A3"/>
    <w:rsid w:val="0024372D"/>
    <w:rsid w:val="00244106"/>
    <w:rsid w:val="002E6724"/>
    <w:rsid w:val="00326A05"/>
    <w:rsid w:val="00377771"/>
    <w:rsid w:val="00440A30"/>
    <w:rsid w:val="004878B5"/>
    <w:rsid w:val="004C285B"/>
    <w:rsid w:val="00614299"/>
    <w:rsid w:val="00640000"/>
    <w:rsid w:val="00733978"/>
    <w:rsid w:val="00881C71"/>
    <w:rsid w:val="008A4B9F"/>
    <w:rsid w:val="00963AD8"/>
    <w:rsid w:val="00AF5748"/>
    <w:rsid w:val="00B070C4"/>
    <w:rsid w:val="00B361C9"/>
    <w:rsid w:val="00DF7DFF"/>
    <w:rsid w:val="00E3596C"/>
    <w:rsid w:val="00EF56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35B07D"/>
  <w15:chartTrackingRefBased/>
  <w15:docId w15:val="{5712CAE7-D3B4-43CC-BF4E-9907F50BC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6724"/>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6724"/>
    <w:pPr>
      <w:tabs>
        <w:tab w:val="center" w:pos="4252"/>
        <w:tab w:val="right" w:pos="8504"/>
      </w:tabs>
      <w:snapToGrid w:val="0"/>
    </w:pPr>
  </w:style>
  <w:style w:type="character" w:customStyle="1" w:styleId="a4">
    <w:name w:val="ヘッダー (文字)"/>
    <w:basedOn w:val="a0"/>
    <w:link w:val="a3"/>
    <w:uiPriority w:val="99"/>
    <w:rsid w:val="002E6724"/>
  </w:style>
  <w:style w:type="paragraph" w:styleId="a5">
    <w:name w:val="footer"/>
    <w:basedOn w:val="a"/>
    <w:link w:val="a6"/>
    <w:uiPriority w:val="99"/>
    <w:unhideWhenUsed/>
    <w:rsid w:val="002E6724"/>
    <w:pPr>
      <w:tabs>
        <w:tab w:val="center" w:pos="4252"/>
        <w:tab w:val="right" w:pos="8504"/>
      </w:tabs>
      <w:snapToGrid w:val="0"/>
    </w:pPr>
  </w:style>
  <w:style w:type="character" w:customStyle="1" w:styleId="a6">
    <w:name w:val="フッター (文字)"/>
    <w:basedOn w:val="a0"/>
    <w:link w:val="a5"/>
    <w:uiPriority w:val="99"/>
    <w:rsid w:val="002E6724"/>
  </w:style>
  <w:style w:type="paragraph" w:styleId="a7">
    <w:name w:val="Note Heading"/>
    <w:basedOn w:val="a"/>
    <w:next w:val="a"/>
    <w:link w:val="a8"/>
    <w:uiPriority w:val="99"/>
    <w:unhideWhenUsed/>
    <w:rsid w:val="00E3596C"/>
    <w:pPr>
      <w:jc w:val="center"/>
    </w:pPr>
  </w:style>
  <w:style w:type="character" w:customStyle="1" w:styleId="a8">
    <w:name w:val="記 (文字)"/>
    <w:link w:val="a7"/>
    <w:uiPriority w:val="99"/>
    <w:rsid w:val="00E3596C"/>
    <w:rPr>
      <w:rFonts w:ascii="ＭＳ 明朝" w:eastAsia="ＭＳ 明朝"/>
      <w:sz w:val="24"/>
    </w:rPr>
  </w:style>
  <w:style w:type="paragraph" w:styleId="a9">
    <w:name w:val="Closing"/>
    <w:basedOn w:val="a"/>
    <w:link w:val="aa"/>
    <w:uiPriority w:val="99"/>
    <w:unhideWhenUsed/>
    <w:rsid w:val="00E3596C"/>
    <w:pPr>
      <w:jc w:val="right"/>
    </w:pPr>
  </w:style>
  <w:style w:type="character" w:customStyle="1" w:styleId="aa">
    <w:name w:val="結語 (文字)"/>
    <w:link w:val="a9"/>
    <w:uiPriority w:val="99"/>
    <w:rsid w:val="00E3596C"/>
    <w:rPr>
      <w:rFonts w:ascii="ＭＳ 明朝" w:eastAsia="ＭＳ 明朝"/>
      <w:sz w:val="24"/>
    </w:rPr>
  </w:style>
  <w:style w:type="paragraph" w:styleId="ab">
    <w:name w:val="Balloon Text"/>
    <w:basedOn w:val="a"/>
    <w:link w:val="ac"/>
    <w:uiPriority w:val="99"/>
    <w:semiHidden/>
    <w:unhideWhenUsed/>
    <w:rsid w:val="00AF5748"/>
    <w:rPr>
      <w:rFonts w:ascii="Arial" w:eastAsia="ＭＳ ゴシック" w:hAnsi="Arial"/>
      <w:sz w:val="18"/>
      <w:szCs w:val="18"/>
    </w:rPr>
  </w:style>
  <w:style w:type="character" w:customStyle="1" w:styleId="ac">
    <w:name w:val="吹き出し (文字)"/>
    <w:link w:val="ab"/>
    <w:uiPriority w:val="99"/>
    <w:semiHidden/>
    <w:rsid w:val="00AF574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69c7f1-71c1-42f6-8f10-d9e534c792a9}"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1517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市川 達郎</cp:lastModifiedBy>
  <cp:revision>2</cp:revision>
  <dcterms:created xsi:type="dcterms:W3CDTF">2026-05-25T04:36:00Z</dcterms:created>
  <dcterms:modified xsi:type="dcterms:W3CDTF">2026-09-28T08:00:00Z</dcterms:modified>
</cp:coreProperties>
</file>