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D2112" w14:textId="77777777" w:rsidR="00E06799" w:rsidRPr="008D2C59" w:rsidRDefault="00E06799" w:rsidP="00E06799">
      <w:pPr>
        <w:jc w:val="left"/>
        <w:rPr>
          <w:rFonts w:hAnsi="ＭＳ 明朝"/>
          <w:sz w:val="44"/>
          <w:szCs w:val="44"/>
        </w:rPr>
      </w:pPr>
      <w:bookmarkStart w:id="0" w:name="_Hlk238546733"/>
      <w:bookmarkEnd w:id="0"/>
    </w:p>
    <w:p w14:paraId="029A9F7D" w14:textId="77777777" w:rsidR="00E06799" w:rsidRPr="008D2C59" w:rsidRDefault="00E06799" w:rsidP="00E06799">
      <w:pPr>
        <w:jc w:val="left"/>
        <w:rPr>
          <w:rFonts w:hAnsi="ＭＳ 明朝"/>
          <w:sz w:val="44"/>
          <w:szCs w:val="44"/>
        </w:rPr>
      </w:pPr>
    </w:p>
    <w:p w14:paraId="00E530D7" w14:textId="77777777" w:rsidR="00E06799" w:rsidRPr="008D2C59" w:rsidRDefault="00E06799" w:rsidP="00E06799">
      <w:pPr>
        <w:jc w:val="left"/>
        <w:rPr>
          <w:rFonts w:hAnsi="ＭＳ 明朝"/>
          <w:sz w:val="44"/>
          <w:szCs w:val="44"/>
        </w:rPr>
      </w:pPr>
    </w:p>
    <w:p w14:paraId="738F64F2" w14:textId="77777777" w:rsidR="00E06799" w:rsidRPr="008D2C59" w:rsidRDefault="00E06799" w:rsidP="00E06799">
      <w:pPr>
        <w:jc w:val="center"/>
        <w:rPr>
          <w:rFonts w:hAnsi="ＭＳ 明朝"/>
          <w:sz w:val="44"/>
          <w:szCs w:val="44"/>
        </w:rPr>
      </w:pPr>
      <w:r w:rsidRPr="008D2C59">
        <w:rPr>
          <w:rFonts w:hAnsi="ＭＳ 明朝" w:hint="eastAsia"/>
          <w:sz w:val="44"/>
          <w:szCs w:val="44"/>
        </w:rPr>
        <w:t xml:space="preserve">展示即売会　</w:t>
      </w:r>
      <w:r w:rsidR="00427D92">
        <w:rPr>
          <w:rFonts w:hAnsi="ＭＳ 明朝" w:hint="eastAsia"/>
          <w:sz w:val="44"/>
          <w:szCs w:val="44"/>
        </w:rPr>
        <w:t>仕様書</w:t>
      </w:r>
    </w:p>
    <w:p w14:paraId="5F209BA1" w14:textId="77777777" w:rsidR="00E06799" w:rsidRPr="008D2C59" w:rsidRDefault="00E06799" w:rsidP="00E06799">
      <w:pPr>
        <w:jc w:val="center"/>
        <w:rPr>
          <w:rFonts w:hAnsi="ＭＳ 明朝"/>
          <w:sz w:val="32"/>
          <w:szCs w:val="44"/>
        </w:rPr>
      </w:pPr>
    </w:p>
    <w:p w14:paraId="00FF691A" w14:textId="77777777" w:rsidR="00E06799" w:rsidRPr="008D2C59" w:rsidRDefault="00E06799" w:rsidP="00E06799">
      <w:pPr>
        <w:jc w:val="center"/>
        <w:rPr>
          <w:rFonts w:hAnsi="ＭＳ 明朝"/>
          <w:sz w:val="44"/>
          <w:szCs w:val="44"/>
        </w:rPr>
      </w:pPr>
    </w:p>
    <w:p w14:paraId="616FB65A" w14:textId="77777777" w:rsidR="00E06799" w:rsidRPr="008D2C59" w:rsidRDefault="00E06799" w:rsidP="00E06799">
      <w:pPr>
        <w:jc w:val="center"/>
        <w:rPr>
          <w:rFonts w:hAnsi="ＭＳ 明朝"/>
          <w:sz w:val="44"/>
          <w:szCs w:val="44"/>
        </w:rPr>
      </w:pPr>
    </w:p>
    <w:p w14:paraId="15B38579" w14:textId="77777777" w:rsidR="00E06799" w:rsidRPr="008D2C59" w:rsidRDefault="00E06799" w:rsidP="00E06799">
      <w:pPr>
        <w:jc w:val="center"/>
        <w:rPr>
          <w:rFonts w:hAnsi="ＭＳ 明朝"/>
          <w:sz w:val="44"/>
          <w:szCs w:val="44"/>
        </w:rPr>
      </w:pPr>
    </w:p>
    <w:p w14:paraId="23142BAE" w14:textId="77777777" w:rsidR="00E06799" w:rsidRPr="008D2C59" w:rsidRDefault="00E06799" w:rsidP="00E06799">
      <w:pPr>
        <w:jc w:val="center"/>
        <w:rPr>
          <w:rFonts w:hAnsi="ＭＳ 明朝"/>
          <w:sz w:val="44"/>
          <w:szCs w:val="44"/>
        </w:rPr>
      </w:pPr>
    </w:p>
    <w:p w14:paraId="57DC78F1" w14:textId="77777777" w:rsidR="00E06799" w:rsidRPr="008D2C59" w:rsidRDefault="00E06799" w:rsidP="00E06799">
      <w:pPr>
        <w:jc w:val="center"/>
        <w:rPr>
          <w:rFonts w:hAnsi="ＭＳ 明朝"/>
          <w:sz w:val="44"/>
          <w:szCs w:val="44"/>
        </w:rPr>
      </w:pPr>
    </w:p>
    <w:p w14:paraId="4018A15F" w14:textId="77777777" w:rsidR="00E06799" w:rsidRPr="008D2C59" w:rsidRDefault="00E06799" w:rsidP="00E06799">
      <w:pPr>
        <w:jc w:val="center"/>
        <w:rPr>
          <w:rFonts w:hAnsi="ＭＳ 明朝"/>
          <w:sz w:val="44"/>
          <w:szCs w:val="44"/>
        </w:rPr>
      </w:pPr>
    </w:p>
    <w:p w14:paraId="0BF3A1F7" w14:textId="77777777" w:rsidR="00E06799" w:rsidRPr="008D2C59" w:rsidRDefault="00E06799" w:rsidP="00E06799">
      <w:pPr>
        <w:jc w:val="center"/>
        <w:rPr>
          <w:rFonts w:hAnsi="ＭＳ 明朝"/>
          <w:sz w:val="44"/>
          <w:szCs w:val="44"/>
        </w:rPr>
      </w:pPr>
    </w:p>
    <w:p w14:paraId="1C993C27" w14:textId="77777777" w:rsidR="00E06799" w:rsidRPr="008D2C59" w:rsidRDefault="00E06799" w:rsidP="00E06799">
      <w:pPr>
        <w:jc w:val="center"/>
        <w:rPr>
          <w:rFonts w:hAnsi="ＭＳ 明朝"/>
          <w:sz w:val="44"/>
          <w:szCs w:val="44"/>
        </w:rPr>
      </w:pPr>
    </w:p>
    <w:p w14:paraId="3DA55938" w14:textId="77777777" w:rsidR="00E06799" w:rsidRPr="008D2C59" w:rsidRDefault="00E06799" w:rsidP="00E06799">
      <w:pPr>
        <w:jc w:val="center"/>
        <w:rPr>
          <w:rFonts w:hAnsi="ＭＳ 明朝"/>
          <w:sz w:val="44"/>
          <w:szCs w:val="44"/>
        </w:rPr>
      </w:pPr>
    </w:p>
    <w:p w14:paraId="0B5C83E7" w14:textId="77777777" w:rsidR="00E06799" w:rsidRPr="008D2C59" w:rsidRDefault="00E06799" w:rsidP="00E06799">
      <w:pPr>
        <w:jc w:val="center"/>
        <w:rPr>
          <w:rFonts w:hAnsi="ＭＳ 明朝"/>
          <w:sz w:val="44"/>
          <w:szCs w:val="44"/>
        </w:rPr>
      </w:pPr>
    </w:p>
    <w:p w14:paraId="773CDE20" w14:textId="77777777" w:rsidR="00E06799" w:rsidRPr="008D2C59" w:rsidRDefault="00E06799" w:rsidP="00E06799">
      <w:pPr>
        <w:jc w:val="center"/>
        <w:rPr>
          <w:rFonts w:hAnsi="ＭＳ 明朝"/>
          <w:sz w:val="44"/>
          <w:szCs w:val="44"/>
        </w:rPr>
      </w:pPr>
    </w:p>
    <w:p w14:paraId="75226E14" w14:textId="77777777" w:rsidR="00E06799" w:rsidRPr="008D2C59" w:rsidRDefault="00E06799" w:rsidP="00E06799">
      <w:pPr>
        <w:jc w:val="center"/>
        <w:rPr>
          <w:rFonts w:hAnsi="ＭＳ 明朝"/>
          <w:sz w:val="38"/>
          <w:szCs w:val="38"/>
        </w:rPr>
      </w:pPr>
      <w:r w:rsidRPr="008D2C59">
        <w:rPr>
          <w:rFonts w:hAnsi="ＭＳ 明朝" w:hint="eastAsia"/>
          <w:sz w:val="38"/>
          <w:szCs w:val="38"/>
        </w:rPr>
        <w:t>陸上自衛隊宇都宮駐屯地</w:t>
      </w:r>
      <w:r w:rsidRPr="008D2C59">
        <w:rPr>
          <w:rFonts w:hAnsi="ＭＳ 明朝"/>
          <w:sz w:val="38"/>
          <w:szCs w:val="38"/>
        </w:rPr>
        <w:br w:type="page"/>
      </w:r>
    </w:p>
    <w:p w14:paraId="44E5EA3B" w14:textId="77777777" w:rsidR="00427D92" w:rsidRPr="00427D92" w:rsidRDefault="00427D92" w:rsidP="00427D92">
      <w:pPr>
        <w:ind w:left="240" w:hangingChars="100" w:hanging="240"/>
        <w:jc w:val="center"/>
        <w:rPr>
          <w:rFonts w:hAnsi="ＭＳ 明朝"/>
          <w:szCs w:val="24"/>
        </w:rPr>
      </w:pPr>
      <w:r w:rsidRPr="00427D92">
        <w:rPr>
          <w:rFonts w:hAnsi="ＭＳ 明朝" w:hint="eastAsia"/>
          <w:szCs w:val="24"/>
        </w:rPr>
        <w:lastRenderedPageBreak/>
        <w:t>仕　様　書（その１）</w:t>
      </w:r>
    </w:p>
    <w:p w14:paraId="4357A1BD" w14:textId="77777777" w:rsidR="00427D92" w:rsidRPr="00427D92" w:rsidRDefault="00427D92" w:rsidP="00427D92">
      <w:pPr>
        <w:ind w:left="240" w:hangingChars="100" w:hanging="240"/>
        <w:jc w:val="left"/>
        <w:rPr>
          <w:rFonts w:hAnsi="ＭＳ 明朝"/>
          <w:szCs w:val="24"/>
        </w:rPr>
      </w:pPr>
    </w:p>
    <w:p w14:paraId="13E4B45E"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１　業務件名</w:t>
      </w:r>
    </w:p>
    <w:p w14:paraId="47E8326B" w14:textId="77777777" w:rsidR="00427D92" w:rsidRPr="00427D92" w:rsidRDefault="00A17E4C" w:rsidP="00427D92">
      <w:pPr>
        <w:ind w:left="240" w:hangingChars="100" w:hanging="240"/>
        <w:jc w:val="left"/>
        <w:rPr>
          <w:rFonts w:hAnsi="ＭＳ 明朝"/>
          <w:szCs w:val="24"/>
        </w:rPr>
      </w:pPr>
      <w:r>
        <w:rPr>
          <w:rFonts w:hAnsi="ＭＳ 明朝" w:hint="eastAsia"/>
          <w:szCs w:val="24"/>
        </w:rPr>
        <w:t xml:space="preserve">　　陸上自衛隊宇都宮駐屯地における展示即売会の出店</w:t>
      </w:r>
      <w:r w:rsidR="00427D92" w:rsidRPr="00427D92">
        <w:rPr>
          <w:rFonts w:hAnsi="ＭＳ 明朝" w:hint="eastAsia"/>
          <w:szCs w:val="24"/>
        </w:rPr>
        <w:t>及び経営</w:t>
      </w:r>
    </w:p>
    <w:p w14:paraId="31E31C85" w14:textId="77777777" w:rsidR="00427D92" w:rsidRPr="00427D92" w:rsidRDefault="00427D92" w:rsidP="00427D92">
      <w:pPr>
        <w:ind w:left="240" w:hangingChars="100" w:hanging="240"/>
        <w:jc w:val="left"/>
        <w:rPr>
          <w:rFonts w:hAnsi="ＭＳ 明朝"/>
          <w:szCs w:val="24"/>
        </w:rPr>
      </w:pPr>
    </w:p>
    <w:p w14:paraId="70C9F880"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２　業務内容</w:t>
      </w:r>
    </w:p>
    <w:p w14:paraId="0F4F2CB5"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 xml:space="preserve">　　展示即売会の設置及び経営の業務</w:t>
      </w:r>
    </w:p>
    <w:p w14:paraId="6B72C5F0" w14:textId="77777777" w:rsidR="00427D92" w:rsidRPr="00427D92" w:rsidRDefault="00427D92" w:rsidP="00427D92">
      <w:pPr>
        <w:ind w:left="240" w:hangingChars="100" w:hanging="240"/>
        <w:jc w:val="left"/>
        <w:rPr>
          <w:rFonts w:hAnsi="ＭＳ 明朝"/>
          <w:szCs w:val="24"/>
        </w:rPr>
      </w:pPr>
    </w:p>
    <w:p w14:paraId="2D206C25"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３　相手方の決定</w:t>
      </w:r>
    </w:p>
    <w:p w14:paraId="4FE186E8"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 xml:space="preserve">　　本業務を行う者については、陸上自衛隊宇都宮駐屯地業務隊長（以下、「甲」という。）</w:t>
      </w:r>
      <w:r w:rsidRPr="00427D92">
        <w:rPr>
          <w:rFonts w:hAnsi="ＭＳ 明朝"/>
          <w:szCs w:val="24"/>
        </w:rPr>
        <w:t xml:space="preserve"> が決定する。</w:t>
      </w:r>
    </w:p>
    <w:p w14:paraId="1A01465A" w14:textId="77777777" w:rsidR="00427D92" w:rsidRPr="00427D92" w:rsidRDefault="00427D92" w:rsidP="00427D92">
      <w:pPr>
        <w:ind w:left="240" w:hangingChars="100" w:hanging="240"/>
        <w:jc w:val="left"/>
        <w:rPr>
          <w:rFonts w:hAnsi="ＭＳ 明朝"/>
          <w:szCs w:val="24"/>
        </w:rPr>
      </w:pPr>
    </w:p>
    <w:p w14:paraId="3DF4BCE4"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４　国有財産の使用許可</w:t>
      </w:r>
    </w:p>
    <w:p w14:paraId="70FF5AA1"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(1)　本業務を行う者は、展示即売会の設置場所に係る国有財産の使用許可を得なければならない。</w:t>
      </w:r>
    </w:p>
    <w:p w14:paraId="0F44D099"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(2)　国有財産の使用許可は、北関東防衛局長（以下「乙」という。）が行う。</w:t>
      </w:r>
    </w:p>
    <w:p w14:paraId="5E0325AB"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(3)　次の各号に該当する場合は、使用許可を取り消し、又は変更することがある。</w:t>
      </w:r>
    </w:p>
    <w:p w14:paraId="39C8F1C7" w14:textId="77777777" w:rsidR="00427D92" w:rsidRPr="00427D92" w:rsidRDefault="00427D92" w:rsidP="00427D92">
      <w:pPr>
        <w:ind w:left="720" w:hangingChars="300" w:hanging="720"/>
        <w:jc w:val="left"/>
        <w:rPr>
          <w:rFonts w:hAnsi="ＭＳ 明朝"/>
          <w:szCs w:val="24"/>
        </w:rPr>
      </w:pPr>
      <w:r w:rsidRPr="00427D92">
        <w:rPr>
          <w:rFonts w:hAnsi="ＭＳ 明朝" w:hint="eastAsia"/>
          <w:szCs w:val="24"/>
        </w:rPr>
        <w:t xml:space="preserve">　　</w:t>
      </w:r>
      <w:bookmarkStart w:id="1" w:name="_Hlk239148155"/>
      <w:r w:rsidRPr="00427D92">
        <w:rPr>
          <w:rFonts w:hAnsi="ＭＳ 明朝" w:hint="eastAsia"/>
          <w:szCs w:val="24"/>
        </w:rPr>
        <w:t>ア　国有財産の使用許可の相手方（以下「丙」という。）が許可条件に違反したとき。</w:t>
      </w:r>
    </w:p>
    <w:p w14:paraId="6CF04545" w14:textId="77777777" w:rsidR="00427D92" w:rsidRPr="00427D92" w:rsidRDefault="00427D92" w:rsidP="00427D92">
      <w:pPr>
        <w:ind w:left="720" w:hangingChars="300" w:hanging="720"/>
        <w:jc w:val="left"/>
        <w:rPr>
          <w:rFonts w:hAnsi="ＭＳ 明朝"/>
          <w:szCs w:val="24"/>
        </w:rPr>
      </w:pPr>
      <w:r w:rsidRPr="00427D92">
        <w:rPr>
          <w:rFonts w:hAnsi="ＭＳ 明朝" w:hint="eastAsia"/>
          <w:szCs w:val="24"/>
        </w:rPr>
        <w:t xml:space="preserve">　　イ　丙が自己都合による業務の解除をするとき。</w:t>
      </w:r>
    </w:p>
    <w:p w14:paraId="589E4A12" w14:textId="77777777" w:rsidR="00427D92" w:rsidRPr="00427D92" w:rsidRDefault="00427D92" w:rsidP="00427D92">
      <w:pPr>
        <w:ind w:left="720" w:hangingChars="300" w:hanging="720"/>
        <w:jc w:val="left"/>
        <w:rPr>
          <w:rFonts w:hAnsi="ＭＳ 明朝"/>
          <w:szCs w:val="24"/>
        </w:rPr>
      </w:pPr>
      <w:r w:rsidRPr="00427D92">
        <w:rPr>
          <w:rFonts w:hAnsi="ＭＳ 明朝" w:hint="eastAsia"/>
          <w:szCs w:val="24"/>
        </w:rPr>
        <w:t xml:space="preserve">　　ウ　国において使用物件を必要とするとき。</w:t>
      </w:r>
    </w:p>
    <w:p w14:paraId="4B8C84DB" w14:textId="77777777" w:rsidR="00427D92" w:rsidRPr="00427D92" w:rsidRDefault="00427D92" w:rsidP="00427D92">
      <w:pPr>
        <w:ind w:left="720" w:hangingChars="300" w:hanging="720"/>
        <w:jc w:val="left"/>
        <w:rPr>
          <w:rFonts w:hAnsi="ＭＳ 明朝"/>
          <w:szCs w:val="24"/>
        </w:rPr>
      </w:pPr>
      <w:r w:rsidRPr="00427D92">
        <w:rPr>
          <w:rFonts w:hAnsi="ＭＳ 明朝" w:hint="eastAsia"/>
          <w:szCs w:val="24"/>
        </w:rPr>
        <w:t xml:space="preserve">　　エ　丙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68D1AA1C" w14:textId="77777777" w:rsidR="00427D92" w:rsidRPr="00427D92" w:rsidRDefault="00427D92" w:rsidP="00427D92">
      <w:pPr>
        <w:ind w:left="720" w:hangingChars="300" w:hanging="720"/>
        <w:jc w:val="left"/>
        <w:rPr>
          <w:rFonts w:hAnsi="ＭＳ 明朝"/>
          <w:szCs w:val="24"/>
        </w:rPr>
      </w:pPr>
      <w:r w:rsidRPr="00427D92">
        <w:rPr>
          <w:rFonts w:hAnsi="ＭＳ 明朝" w:hint="eastAsia"/>
          <w:szCs w:val="24"/>
        </w:rPr>
        <w:t xml:space="preserve">　　オ　丙の役員等が、自己、自社若しくは第三者の不正の利益を図る目的、又は第三者に損害を加える目的をもって、暴力団又は暴力団員を利用するなどしているとき。</w:t>
      </w:r>
    </w:p>
    <w:p w14:paraId="4E77EB3B" w14:textId="77777777" w:rsidR="00427D92" w:rsidRPr="00427D92" w:rsidRDefault="00427D92" w:rsidP="00427D92">
      <w:pPr>
        <w:ind w:left="720" w:hangingChars="300" w:hanging="720"/>
        <w:jc w:val="left"/>
        <w:rPr>
          <w:rFonts w:hAnsi="ＭＳ 明朝"/>
          <w:szCs w:val="24"/>
        </w:rPr>
      </w:pPr>
      <w:r w:rsidRPr="00427D92">
        <w:rPr>
          <w:rFonts w:hAnsi="ＭＳ 明朝" w:hint="eastAsia"/>
          <w:szCs w:val="24"/>
        </w:rPr>
        <w:t xml:space="preserve">　　カ　丙の役員等が、暴力団又は暴力団員に対して、資金等を供給し、又は便宜を供与するなど直接的あるいは積極的に暴力団の維持、運営に協力し、若しくは関与しているとき。</w:t>
      </w:r>
    </w:p>
    <w:p w14:paraId="69882853" w14:textId="77777777" w:rsidR="00BC3A01" w:rsidRDefault="00427D92" w:rsidP="00A17E4C">
      <w:pPr>
        <w:ind w:left="720" w:hangingChars="300" w:hanging="720"/>
        <w:jc w:val="left"/>
        <w:rPr>
          <w:rFonts w:hAnsi="ＭＳ 明朝"/>
          <w:szCs w:val="24"/>
        </w:rPr>
      </w:pPr>
      <w:r w:rsidRPr="00427D92">
        <w:rPr>
          <w:rFonts w:hAnsi="ＭＳ 明朝" w:hint="eastAsia"/>
          <w:szCs w:val="24"/>
        </w:rPr>
        <w:t xml:space="preserve">　　キ　丙の役員等が、暴力団又は暴力団員であることを知りながらこれを不当に利用するなどしているとき。</w:t>
      </w:r>
    </w:p>
    <w:p w14:paraId="277FD597" w14:textId="77777777" w:rsidR="00427D92" w:rsidRDefault="00427D92" w:rsidP="00A17E4C">
      <w:pPr>
        <w:ind w:leftChars="200" w:left="720" w:hangingChars="100" w:hanging="240"/>
        <w:jc w:val="left"/>
        <w:rPr>
          <w:rFonts w:hAnsi="ＭＳ 明朝"/>
          <w:szCs w:val="24"/>
        </w:rPr>
      </w:pPr>
      <w:r w:rsidRPr="00427D92">
        <w:rPr>
          <w:rFonts w:hAnsi="ＭＳ 明朝" w:hint="eastAsia"/>
          <w:szCs w:val="24"/>
        </w:rPr>
        <w:t>ク　丙の</w:t>
      </w:r>
      <w:r w:rsidR="008F3E3F">
        <w:rPr>
          <w:rFonts w:hAnsi="ＭＳ 明朝" w:hint="eastAsia"/>
          <w:szCs w:val="24"/>
        </w:rPr>
        <w:t>役員等が、暴力団又は暴力団員と社会的に非難されるべき関係を有し</w:t>
      </w:r>
      <w:r w:rsidR="008F3E3F">
        <w:rPr>
          <w:rFonts w:hAnsi="ＭＳ 明朝" w:hint="eastAsia"/>
          <w:szCs w:val="24"/>
        </w:rPr>
        <w:lastRenderedPageBreak/>
        <w:t>て</w:t>
      </w:r>
      <w:r w:rsidRPr="00427D92">
        <w:rPr>
          <w:rFonts w:hAnsi="ＭＳ 明朝" w:hint="eastAsia"/>
          <w:szCs w:val="24"/>
        </w:rPr>
        <w:t>いるとき。</w:t>
      </w:r>
      <w:bookmarkEnd w:id="1"/>
    </w:p>
    <w:p w14:paraId="06EECE0F" w14:textId="6A0421D0" w:rsidR="00427D92" w:rsidRPr="00427D92" w:rsidRDefault="00427D92" w:rsidP="00427D92">
      <w:pPr>
        <w:ind w:left="480" w:hangingChars="200" w:hanging="480"/>
        <w:jc w:val="left"/>
        <w:rPr>
          <w:rFonts w:hAnsi="ＭＳ 明朝"/>
          <w:szCs w:val="24"/>
        </w:rPr>
      </w:pPr>
      <w:r w:rsidRPr="00427D92">
        <w:rPr>
          <w:rFonts w:hAnsi="ＭＳ 明朝"/>
          <w:szCs w:val="24"/>
        </w:rPr>
        <w:t xml:space="preserve"> (4)　使用許可期間が満了したとき、又は使用許可を取り消された場合は、丙は直ちに自己の負担で使用財産を原状に回復し、返還す</w:t>
      </w:r>
      <w:r w:rsidR="00A17E4C">
        <w:rPr>
          <w:rFonts w:hAnsi="ＭＳ 明朝"/>
          <w:szCs w:val="24"/>
        </w:rPr>
        <w:t>ること。また、この場合</w:t>
      </w:r>
      <w:r w:rsidR="001A5C6D">
        <w:rPr>
          <w:rFonts w:hAnsi="ＭＳ 明朝" w:hint="eastAsia"/>
          <w:szCs w:val="24"/>
        </w:rPr>
        <w:t>、</w:t>
      </w:r>
      <w:r w:rsidRPr="00427D92">
        <w:rPr>
          <w:rFonts w:hAnsi="ＭＳ 明朝"/>
          <w:szCs w:val="24"/>
        </w:rPr>
        <w:t>丙は国に対し一切の補償を請求することはできない。</w:t>
      </w:r>
    </w:p>
    <w:p w14:paraId="1263CF5F" w14:textId="77777777" w:rsidR="00427D92" w:rsidRPr="00427D92" w:rsidRDefault="00427D92" w:rsidP="00427D92">
      <w:pPr>
        <w:ind w:left="240" w:hangingChars="100" w:hanging="240"/>
        <w:jc w:val="left"/>
        <w:rPr>
          <w:rFonts w:hAnsi="ＭＳ 明朝"/>
          <w:szCs w:val="24"/>
        </w:rPr>
      </w:pPr>
    </w:p>
    <w:p w14:paraId="1A1732A6"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５　丙の資格</w:t>
      </w:r>
    </w:p>
    <w:p w14:paraId="06FEDA8F" w14:textId="77777777" w:rsidR="00427D92" w:rsidRPr="00427D92" w:rsidRDefault="00427D92" w:rsidP="00427D92">
      <w:pPr>
        <w:ind w:leftChars="100" w:left="240" w:firstLineChars="100" w:firstLine="240"/>
        <w:jc w:val="left"/>
        <w:rPr>
          <w:rFonts w:hAnsi="ＭＳ 明朝"/>
          <w:szCs w:val="24"/>
        </w:rPr>
      </w:pPr>
      <w:r w:rsidRPr="00427D92">
        <w:rPr>
          <w:rFonts w:hAnsi="ＭＳ 明朝" w:hint="eastAsia"/>
          <w:szCs w:val="24"/>
        </w:rPr>
        <w:t>丙は、以下の条件を満たしていること。</w:t>
      </w:r>
    </w:p>
    <w:p w14:paraId="7A1341AA"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(1)　業務遂行上必要とされる関係法令及び規則等を遵守できること。</w:t>
      </w:r>
    </w:p>
    <w:p w14:paraId="4FCB0CEB"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(2)　業務の全部又は一部を第三者に委託し又は譲渡することなく遂行できること。</w:t>
      </w:r>
    </w:p>
    <w:p w14:paraId="3BBB7E72"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(3)　国有財産使用許可書の使用許可条件を遵守できること。</w:t>
      </w:r>
    </w:p>
    <w:p w14:paraId="22EEA48C" w14:textId="77777777" w:rsidR="00427D92" w:rsidRPr="00427D92" w:rsidRDefault="00427D92" w:rsidP="00427D92">
      <w:pPr>
        <w:ind w:left="480" w:hangingChars="200" w:hanging="480"/>
        <w:jc w:val="left"/>
        <w:rPr>
          <w:rFonts w:hAnsi="ＭＳ 明朝"/>
          <w:szCs w:val="24"/>
        </w:rPr>
      </w:pPr>
      <w:r w:rsidRPr="00427D92">
        <w:rPr>
          <w:rFonts w:hAnsi="ＭＳ 明朝"/>
          <w:szCs w:val="24"/>
        </w:rPr>
        <w:t xml:space="preserve"> (4)　本仕様書及び仕様書（その２）の全記載事項を遵守できること。</w:t>
      </w:r>
    </w:p>
    <w:p w14:paraId="382B4D20" w14:textId="77777777" w:rsidR="00427D92" w:rsidRPr="00427D92" w:rsidRDefault="00427D92" w:rsidP="00427D92">
      <w:pPr>
        <w:ind w:left="240" w:hangingChars="100" w:hanging="240"/>
        <w:jc w:val="left"/>
        <w:rPr>
          <w:rFonts w:hAnsi="ＭＳ 明朝"/>
          <w:szCs w:val="24"/>
        </w:rPr>
      </w:pPr>
    </w:p>
    <w:p w14:paraId="703A9C4A"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６　国有財産使用料</w:t>
      </w:r>
    </w:p>
    <w:p w14:paraId="138AB0A8" w14:textId="77777777" w:rsidR="00EE1E79" w:rsidRDefault="00EE1E79" w:rsidP="00EE1E79">
      <w:pPr>
        <w:ind w:leftChars="100" w:left="240"/>
        <w:jc w:val="left"/>
        <w:rPr>
          <w:rFonts w:hAnsi="ＭＳ 明朝"/>
          <w:szCs w:val="24"/>
        </w:rPr>
      </w:pPr>
      <w:r>
        <w:rPr>
          <w:rFonts w:hAnsi="ＭＳ 明朝" w:hint="eastAsia"/>
          <w:szCs w:val="24"/>
        </w:rPr>
        <w:t>(</w:t>
      </w:r>
      <w:r>
        <w:rPr>
          <w:rFonts w:hAnsi="ＭＳ 明朝"/>
          <w:szCs w:val="24"/>
        </w:rPr>
        <w:t>1)</w:t>
      </w:r>
      <w:r>
        <w:rPr>
          <w:rFonts w:hAnsi="ＭＳ 明朝" w:hint="eastAsia"/>
          <w:szCs w:val="24"/>
        </w:rPr>
        <w:t xml:space="preserve">　</w:t>
      </w:r>
      <w:r w:rsidR="00427D92" w:rsidRPr="00427D92">
        <w:rPr>
          <w:rFonts w:hAnsi="ＭＳ 明朝" w:hint="eastAsia"/>
          <w:szCs w:val="24"/>
        </w:rPr>
        <w:t>丙は、乙に展示即売会の設置に係る面積に応じた国有財産使用料を支払うこ</w:t>
      </w:r>
      <w:r>
        <w:rPr>
          <w:rFonts w:hAnsi="ＭＳ 明朝" w:hint="eastAsia"/>
          <w:szCs w:val="24"/>
        </w:rPr>
        <w:t xml:space="preserve">　</w:t>
      </w:r>
    </w:p>
    <w:p w14:paraId="4AA7D48E" w14:textId="77777777" w:rsidR="00427D92" w:rsidRDefault="00427D92" w:rsidP="00EE1E79">
      <w:pPr>
        <w:ind w:leftChars="100" w:left="240" w:firstLineChars="150" w:firstLine="360"/>
        <w:jc w:val="left"/>
        <w:rPr>
          <w:rFonts w:hAnsi="ＭＳ 明朝"/>
          <w:szCs w:val="24"/>
        </w:rPr>
      </w:pPr>
      <w:r w:rsidRPr="00427D92">
        <w:rPr>
          <w:rFonts w:hAnsi="ＭＳ 明朝" w:hint="eastAsia"/>
          <w:szCs w:val="24"/>
        </w:rPr>
        <w:t>と。</w:t>
      </w:r>
    </w:p>
    <w:p w14:paraId="239215EB" w14:textId="77777777" w:rsidR="00EE1E79" w:rsidRPr="00427D92" w:rsidRDefault="00EE1E79" w:rsidP="00EE1E79">
      <w:pPr>
        <w:ind w:left="600" w:hangingChars="250" w:hanging="600"/>
        <w:jc w:val="left"/>
        <w:rPr>
          <w:rFonts w:hAnsi="ＭＳ 明朝"/>
          <w:szCs w:val="24"/>
        </w:rPr>
      </w:pPr>
      <w:r>
        <w:rPr>
          <w:rFonts w:hAnsi="ＭＳ 明朝" w:hint="eastAsia"/>
          <w:szCs w:val="24"/>
        </w:rPr>
        <w:t xml:space="preserve">　</w:t>
      </w:r>
      <w:r>
        <w:rPr>
          <w:rFonts w:hAnsi="ＭＳ 明朝"/>
          <w:szCs w:val="24"/>
        </w:rPr>
        <w:t>(2)</w:t>
      </w:r>
      <w:r>
        <w:rPr>
          <w:rFonts w:hAnsi="ＭＳ 明朝" w:hint="eastAsia"/>
          <w:szCs w:val="24"/>
        </w:rPr>
        <w:t xml:space="preserve">　丙の自己都合による使用辞退の場合は、既に納入された使用料は返還しない。</w:t>
      </w:r>
    </w:p>
    <w:p w14:paraId="365F930A" w14:textId="77777777" w:rsidR="00427D92" w:rsidRPr="00427D92" w:rsidRDefault="00427D92" w:rsidP="0007736E">
      <w:pPr>
        <w:ind w:leftChars="200" w:left="480"/>
        <w:jc w:val="left"/>
        <w:rPr>
          <w:rFonts w:hAnsi="ＭＳ 明朝"/>
          <w:szCs w:val="24"/>
        </w:rPr>
      </w:pPr>
      <w:r w:rsidRPr="00427D92">
        <w:rPr>
          <w:rFonts w:hAnsi="ＭＳ 明朝" w:hint="eastAsia"/>
          <w:szCs w:val="24"/>
        </w:rPr>
        <w:t>※国有財産使用料は、納入通知書により歳入徴収官が指定する期日までに全額を前納することとし、期日までに納金しなかった場合は、延滞金が発生するものとする。</w:t>
      </w:r>
    </w:p>
    <w:p w14:paraId="0B98C918" w14:textId="77777777" w:rsidR="00427D92" w:rsidRPr="00427D92" w:rsidRDefault="00427D92" w:rsidP="00427D92">
      <w:pPr>
        <w:ind w:left="240" w:hangingChars="100" w:hanging="240"/>
        <w:jc w:val="left"/>
        <w:rPr>
          <w:rFonts w:hAnsi="ＭＳ 明朝"/>
          <w:szCs w:val="24"/>
        </w:rPr>
      </w:pPr>
    </w:p>
    <w:p w14:paraId="7F6744C1"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７　光熱水料</w:t>
      </w:r>
    </w:p>
    <w:p w14:paraId="37C5924E" w14:textId="77777777" w:rsidR="00427D92" w:rsidRPr="00427D92" w:rsidRDefault="005E2A94" w:rsidP="0007736E">
      <w:pPr>
        <w:ind w:leftChars="100" w:left="240" w:firstLineChars="100" w:firstLine="240"/>
        <w:jc w:val="left"/>
        <w:rPr>
          <w:rFonts w:hAnsi="ＭＳ 明朝"/>
          <w:szCs w:val="24"/>
        </w:rPr>
      </w:pPr>
      <w:r>
        <w:rPr>
          <w:rFonts w:hAnsi="ＭＳ 明朝" w:hint="eastAsia"/>
          <w:szCs w:val="24"/>
        </w:rPr>
        <w:t>丙は、国有財産使用料とは別に、甲</w:t>
      </w:r>
      <w:r w:rsidR="00427D92" w:rsidRPr="00427D92">
        <w:rPr>
          <w:rFonts w:hAnsi="ＭＳ 明朝" w:hint="eastAsia"/>
          <w:szCs w:val="24"/>
        </w:rPr>
        <w:t>が算定した本業務に要する光熱水料</w:t>
      </w:r>
      <w:r w:rsidR="00427D92" w:rsidRPr="00427D92">
        <w:rPr>
          <w:rFonts w:hAnsi="ＭＳ 明朝"/>
          <w:szCs w:val="24"/>
        </w:rPr>
        <w:t>(電気、上下水道、ガス)</w:t>
      </w:r>
      <w:r>
        <w:rPr>
          <w:rFonts w:hAnsi="ＭＳ 明朝"/>
          <w:szCs w:val="24"/>
        </w:rPr>
        <w:t>を負担しなければならない。また、毎月</w:t>
      </w:r>
      <w:r>
        <w:rPr>
          <w:rFonts w:hAnsi="ＭＳ 明朝" w:hint="eastAsia"/>
          <w:szCs w:val="24"/>
        </w:rPr>
        <w:t>甲</w:t>
      </w:r>
      <w:r w:rsidR="00427D92" w:rsidRPr="00427D92">
        <w:rPr>
          <w:rFonts w:hAnsi="ＭＳ 明朝"/>
          <w:szCs w:val="24"/>
        </w:rPr>
        <w:t>の指定した日時及び場所に光熱水料を持参して支払うものとし、指定した日時に納金しなかった場合は、延滞金が発生することがある。</w:t>
      </w:r>
    </w:p>
    <w:p w14:paraId="2B5ADFEB" w14:textId="77777777" w:rsidR="00427D92" w:rsidRPr="00427D92" w:rsidRDefault="00427D92" w:rsidP="00427D92">
      <w:pPr>
        <w:ind w:left="240" w:hangingChars="100" w:hanging="240"/>
        <w:jc w:val="left"/>
        <w:rPr>
          <w:rFonts w:hAnsi="ＭＳ 明朝"/>
          <w:szCs w:val="24"/>
        </w:rPr>
      </w:pPr>
    </w:p>
    <w:p w14:paraId="584D0F44"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８　業務期間</w:t>
      </w:r>
    </w:p>
    <w:p w14:paraId="1F4F75D4" w14:textId="54ACA9F1" w:rsidR="00427D92" w:rsidRPr="00427D92" w:rsidRDefault="006E6F58" w:rsidP="0007736E">
      <w:pPr>
        <w:ind w:leftChars="100" w:left="240" w:firstLineChars="100" w:firstLine="240"/>
        <w:jc w:val="left"/>
        <w:rPr>
          <w:rFonts w:hAnsi="ＭＳ 明朝"/>
          <w:szCs w:val="24"/>
        </w:rPr>
      </w:pPr>
      <w:r>
        <w:rPr>
          <w:rFonts w:hAnsi="ＭＳ 明朝" w:hint="eastAsia"/>
          <w:szCs w:val="24"/>
        </w:rPr>
        <w:t>令和</w:t>
      </w:r>
      <w:r w:rsidR="004D3AFC">
        <w:rPr>
          <w:rFonts w:hAnsi="ＭＳ 明朝" w:hint="eastAsia"/>
          <w:szCs w:val="24"/>
        </w:rPr>
        <w:t>９</w:t>
      </w:r>
      <w:r>
        <w:rPr>
          <w:rFonts w:hAnsi="ＭＳ 明朝" w:hint="eastAsia"/>
          <w:szCs w:val="24"/>
        </w:rPr>
        <w:t>年４月１日から令和</w:t>
      </w:r>
      <w:r w:rsidR="004D3AFC">
        <w:rPr>
          <w:rFonts w:hAnsi="ＭＳ 明朝" w:hint="eastAsia"/>
          <w:szCs w:val="24"/>
        </w:rPr>
        <w:t>１０</w:t>
      </w:r>
      <w:r w:rsidR="00427D92" w:rsidRPr="00427D92">
        <w:rPr>
          <w:rFonts w:hAnsi="ＭＳ 明朝" w:hint="eastAsia"/>
          <w:szCs w:val="24"/>
        </w:rPr>
        <w:t>年３月３１日</w:t>
      </w:r>
    </w:p>
    <w:p w14:paraId="4667FC7D"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なお、業務の開始及び終了の時期については、施設の状況等により変更もあり得る。</w:t>
      </w:r>
    </w:p>
    <w:p w14:paraId="70FF3998" w14:textId="0A5173BC" w:rsidR="00B71125" w:rsidRDefault="0007736E" w:rsidP="00B71125">
      <w:pPr>
        <w:ind w:leftChars="100" w:left="240" w:firstLineChars="100" w:firstLine="240"/>
        <w:jc w:val="left"/>
        <w:rPr>
          <w:rFonts w:hAnsi="ＭＳ 明朝" w:hint="eastAsia"/>
          <w:szCs w:val="24"/>
        </w:rPr>
      </w:pPr>
      <w:r>
        <w:rPr>
          <w:rFonts w:hAnsi="ＭＳ 明朝" w:hint="eastAsia"/>
          <w:szCs w:val="24"/>
        </w:rPr>
        <w:t>※</w:t>
      </w:r>
      <w:r w:rsidR="00427D92" w:rsidRPr="00427D92">
        <w:rPr>
          <w:rFonts w:hAnsi="ＭＳ 明朝" w:hint="eastAsia"/>
          <w:szCs w:val="24"/>
        </w:rPr>
        <w:t>展示即売会の設置及び撤去等に要する期間は使用許可期間に含む。</w:t>
      </w:r>
    </w:p>
    <w:p w14:paraId="31300972" w14:textId="77777777" w:rsidR="001A5C6D" w:rsidRDefault="001A5C6D" w:rsidP="00427D92">
      <w:pPr>
        <w:ind w:left="240" w:hangingChars="100" w:hanging="240"/>
        <w:jc w:val="left"/>
        <w:rPr>
          <w:rFonts w:hAnsi="ＭＳ 明朝"/>
          <w:szCs w:val="24"/>
        </w:rPr>
      </w:pPr>
    </w:p>
    <w:p w14:paraId="387A5753" w14:textId="224E4EC1" w:rsidR="00427D92" w:rsidRPr="00427D92" w:rsidRDefault="00427D92" w:rsidP="00427D92">
      <w:pPr>
        <w:ind w:left="240" w:hangingChars="100" w:hanging="240"/>
        <w:jc w:val="left"/>
        <w:rPr>
          <w:rFonts w:hAnsi="ＭＳ 明朝"/>
          <w:szCs w:val="24"/>
        </w:rPr>
      </w:pPr>
      <w:r w:rsidRPr="00427D92">
        <w:rPr>
          <w:rFonts w:hAnsi="ＭＳ 明朝" w:hint="eastAsia"/>
          <w:szCs w:val="24"/>
        </w:rPr>
        <w:t>９　費用負担</w:t>
      </w:r>
    </w:p>
    <w:p w14:paraId="4874EAFC"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 xml:space="preserve">　　</w:t>
      </w:r>
      <w:bookmarkStart w:id="2" w:name="_Hlk239149186"/>
      <w:r w:rsidRPr="00427D92">
        <w:rPr>
          <w:rFonts w:hAnsi="ＭＳ 明朝" w:hint="eastAsia"/>
          <w:szCs w:val="24"/>
        </w:rPr>
        <w:t>本業務に伴う費用は、丙の負担とする。</w:t>
      </w:r>
      <w:bookmarkEnd w:id="2"/>
    </w:p>
    <w:p w14:paraId="4867AB99" w14:textId="77777777" w:rsidR="00427D92" w:rsidRPr="00427D92" w:rsidRDefault="00427D92" w:rsidP="00427D92">
      <w:pPr>
        <w:ind w:left="240" w:hangingChars="100" w:hanging="240"/>
        <w:jc w:val="left"/>
        <w:rPr>
          <w:rFonts w:hAnsi="ＭＳ 明朝"/>
          <w:szCs w:val="24"/>
        </w:rPr>
      </w:pPr>
    </w:p>
    <w:p w14:paraId="4C2EF58E" w14:textId="77777777" w:rsidR="00427D92" w:rsidRPr="00427D92" w:rsidRDefault="00427D92" w:rsidP="00427D92">
      <w:pPr>
        <w:ind w:left="240" w:hangingChars="100" w:hanging="240"/>
        <w:jc w:val="left"/>
        <w:rPr>
          <w:rFonts w:hAnsi="ＭＳ 明朝"/>
          <w:szCs w:val="24"/>
        </w:rPr>
      </w:pPr>
      <w:r w:rsidRPr="00427D92">
        <w:rPr>
          <w:rFonts w:hAnsi="ＭＳ 明朝"/>
          <w:szCs w:val="24"/>
        </w:rPr>
        <w:lastRenderedPageBreak/>
        <w:t>10　名義使用の制限</w:t>
      </w:r>
    </w:p>
    <w:p w14:paraId="408F34C8"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 xml:space="preserve">　　丙は、自己の営業上の取引に関して、甲及び乙の名義を使用してはならない。</w:t>
      </w:r>
    </w:p>
    <w:p w14:paraId="50E8C195" w14:textId="77777777" w:rsidR="00427D92" w:rsidRPr="00427D92" w:rsidRDefault="00427D92" w:rsidP="00427D92">
      <w:pPr>
        <w:ind w:left="240" w:hangingChars="100" w:hanging="240"/>
        <w:jc w:val="left"/>
        <w:rPr>
          <w:rFonts w:hAnsi="ＭＳ 明朝"/>
          <w:szCs w:val="24"/>
        </w:rPr>
      </w:pPr>
    </w:p>
    <w:p w14:paraId="0C5764AC" w14:textId="77777777" w:rsidR="00427D92" w:rsidRPr="00427D92" w:rsidRDefault="00427D92" w:rsidP="00427D92">
      <w:pPr>
        <w:ind w:left="240" w:hangingChars="100" w:hanging="240"/>
        <w:jc w:val="left"/>
        <w:rPr>
          <w:rFonts w:hAnsi="ＭＳ 明朝"/>
          <w:szCs w:val="24"/>
        </w:rPr>
      </w:pPr>
      <w:r w:rsidRPr="00427D92">
        <w:rPr>
          <w:rFonts w:hAnsi="ＭＳ 明朝"/>
          <w:szCs w:val="24"/>
        </w:rPr>
        <w:t>11　管理責任</w:t>
      </w:r>
    </w:p>
    <w:p w14:paraId="0FBDD169"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　丙は、自らの責任において展示即売会を管理し、火災、盗難、食中毒等の予防及び適正な排水等の維持について、関係法令及び規則等を遵守し、常に注意する。</w:t>
      </w:r>
    </w:p>
    <w:p w14:paraId="00176218" w14:textId="77777777" w:rsidR="00427D92" w:rsidRPr="00427D92" w:rsidRDefault="00427D92" w:rsidP="0007736E">
      <w:pPr>
        <w:ind w:leftChars="200" w:left="480" w:firstLineChars="100" w:firstLine="240"/>
        <w:jc w:val="left"/>
        <w:rPr>
          <w:rFonts w:hAnsi="ＭＳ 明朝"/>
          <w:szCs w:val="24"/>
        </w:rPr>
      </w:pPr>
      <w:r w:rsidRPr="00427D92">
        <w:rPr>
          <w:rFonts w:hAnsi="ＭＳ 明朝" w:hint="eastAsia"/>
          <w:szCs w:val="24"/>
        </w:rPr>
        <w:t>丙に起因する事故発生の場合は、自らの責任において、損害の賠償及び施設の原状回復等を行い、甲及び乙に対し、損害の賠償その他の申し立てをしないものとする。</w:t>
      </w:r>
    </w:p>
    <w:p w14:paraId="1C1AE7FF"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(2)　丙は、自らの責任において保安について常に心掛け、いかなる事故発生の場合も甲及び乙に対し、損害の賠償その他申し立てをしないものとする。</w:t>
      </w:r>
    </w:p>
    <w:p w14:paraId="4F42DABC"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(3)　丙は、従事者の身元、規律の保持、風紀及び衛生に関することなど、人事管理その他これらに関する関係諸法令の運用について、一切の責任を負わなければならない。</w:t>
      </w:r>
    </w:p>
    <w:p w14:paraId="52CE2F25"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(4)　</w:t>
      </w:r>
      <w:bookmarkStart w:id="3" w:name="_Hlk239148568"/>
      <w:r w:rsidRPr="00427D92">
        <w:rPr>
          <w:rFonts w:hAnsi="ＭＳ 明朝"/>
          <w:szCs w:val="24"/>
        </w:rPr>
        <w:t>丙の従事者は、日本国籍を有する者とし、また、日本国憲法又はその下に成立した政府を暴力で破壊することを主張する政党その他の団体を結成し、又はこれに加入してはならない。</w:t>
      </w:r>
      <w:bookmarkEnd w:id="3"/>
    </w:p>
    <w:p w14:paraId="4AF377E8"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(5)　丙は、自らの責任において廃棄物の処理、減量化及びリサイクル化について、関係法令及び規則等に基づき適正に行わなければならない。</w:t>
      </w:r>
    </w:p>
    <w:p w14:paraId="794BD479" w14:textId="77777777" w:rsidR="00427D92" w:rsidRPr="00427D92" w:rsidRDefault="00427D92" w:rsidP="00427D92">
      <w:pPr>
        <w:ind w:left="240" w:hangingChars="100" w:hanging="240"/>
        <w:jc w:val="left"/>
        <w:rPr>
          <w:rFonts w:hAnsi="ＭＳ 明朝"/>
          <w:szCs w:val="24"/>
        </w:rPr>
      </w:pPr>
    </w:p>
    <w:p w14:paraId="6D2313F3" w14:textId="77777777" w:rsidR="00427D92" w:rsidRPr="00427D92" w:rsidRDefault="00427D92" w:rsidP="00427D92">
      <w:pPr>
        <w:ind w:left="240" w:hangingChars="100" w:hanging="240"/>
        <w:jc w:val="left"/>
        <w:rPr>
          <w:rFonts w:hAnsi="ＭＳ 明朝"/>
          <w:szCs w:val="24"/>
        </w:rPr>
      </w:pPr>
      <w:r w:rsidRPr="00427D92">
        <w:rPr>
          <w:rFonts w:hAnsi="ＭＳ 明朝"/>
          <w:szCs w:val="24"/>
        </w:rPr>
        <w:t>12　衛生等の保持</w:t>
      </w:r>
    </w:p>
    <w:p w14:paraId="75C143FD"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丙は、丙の従事関係者が結核及び「感染症の予防及び感染症の患者に対する医療に関する法律」で定義されている感染症を発症した場合又はその疑いのある場合には、業務に従事させないこととし、甲に対して速やかに報告すること。</w:t>
      </w:r>
    </w:p>
    <w:p w14:paraId="125A44B6" w14:textId="77777777" w:rsidR="00427D92" w:rsidRPr="00427D92" w:rsidRDefault="00427D92" w:rsidP="00427D92">
      <w:pPr>
        <w:ind w:left="240" w:hangingChars="100" w:hanging="240"/>
        <w:jc w:val="left"/>
        <w:rPr>
          <w:rFonts w:hAnsi="ＭＳ 明朝"/>
          <w:szCs w:val="24"/>
        </w:rPr>
      </w:pPr>
    </w:p>
    <w:p w14:paraId="2C0AC113" w14:textId="77777777" w:rsidR="00427D92" w:rsidRPr="00427D92" w:rsidRDefault="00427D92" w:rsidP="00427D92">
      <w:pPr>
        <w:ind w:left="240" w:hangingChars="100" w:hanging="240"/>
        <w:jc w:val="left"/>
        <w:rPr>
          <w:rFonts w:hAnsi="ＭＳ 明朝"/>
          <w:szCs w:val="24"/>
        </w:rPr>
      </w:pPr>
      <w:r w:rsidRPr="00427D92">
        <w:rPr>
          <w:rFonts w:hAnsi="ＭＳ 明朝"/>
          <w:szCs w:val="24"/>
        </w:rPr>
        <w:t>13　情報保全の遵守</w:t>
      </w:r>
    </w:p>
    <w:p w14:paraId="339DD044"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　丙は、甲、乙及び担当職員（以下、「甲等」という。）の与えた指示及び本業務の遂行上知り得た甲等に関する情報（書面等をもって甲等が丙に提供した情報並びに施設内及びそれに準ずる場所で作業する際に見聞又は認識した情報の一切）の保全を遵守し、これを本業務の履行以外の目的に使用し、又は第三者に開示してはならない。</w:t>
      </w:r>
    </w:p>
    <w:p w14:paraId="17CAD44A" w14:textId="77777777" w:rsidR="00427D92" w:rsidRDefault="00427D92" w:rsidP="0007736E">
      <w:pPr>
        <w:ind w:left="480" w:hangingChars="200" w:hanging="480"/>
        <w:jc w:val="left"/>
        <w:rPr>
          <w:rFonts w:hAnsi="ＭＳ 明朝"/>
          <w:szCs w:val="24"/>
        </w:rPr>
      </w:pPr>
      <w:r w:rsidRPr="00427D92">
        <w:rPr>
          <w:rFonts w:hAnsi="ＭＳ 明朝"/>
          <w:szCs w:val="24"/>
        </w:rPr>
        <w:t xml:space="preserve"> (2)　丙は、自らの従事関係者に情報保全を遵守させるために必要な措置をとらなければならない。</w:t>
      </w:r>
    </w:p>
    <w:p w14:paraId="05FF0312" w14:textId="77777777" w:rsidR="00436239" w:rsidRPr="00427D92" w:rsidRDefault="00436239" w:rsidP="0007736E">
      <w:pPr>
        <w:ind w:left="480" w:hangingChars="200" w:hanging="480"/>
        <w:jc w:val="left"/>
        <w:rPr>
          <w:rFonts w:hAnsi="ＭＳ 明朝"/>
          <w:szCs w:val="24"/>
        </w:rPr>
      </w:pPr>
    </w:p>
    <w:p w14:paraId="17E63E67" w14:textId="77777777" w:rsidR="00427D92" w:rsidRPr="00427D92" w:rsidRDefault="00427D92" w:rsidP="00427D92">
      <w:pPr>
        <w:ind w:left="240" w:hangingChars="100" w:hanging="240"/>
        <w:jc w:val="left"/>
        <w:rPr>
          <w:rFonts w:hAnsi="ＭＳ 明朝"/>
          <w:szCs w:val="24"/>
        </w:rPr>
      </w:pPr>
      <w:r w:rsidRPr="00427D92">
        <w:rPr>
          <w:rFonts w:hAnsi="ＭＳ 明朝"/>
          <w:szCs w:val="24"/>
        </w:rPr>
        <w:t xml:space="preserve">14　損害賠償　</w:t>
      </w:r>
    </w:p>
    <w:p w14:paraId="76F4A43F"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丙は、債務不履行の場合、情報保全に関する義務に違反した場合、その他業務</w:t>
      </w:r>
      <w:r w:rsidRPr="00427D92">
        <w:rPr>
          <w:rFonts w:hAnsi="ＭＳ 明朝" w:hint="eastAsia"/>
          <w:szCs w:val="24"/>
        </w:rPr>
        <w:lastRenderedPageBreak/>
        <w:t>に関する義務に違反した場合、その他業務に関して甲等に損害を与えた場合には、甲等に対し一切の損害を賠償するものとする。</w:t>
      </w:r>
    </w:p>
    <w:p w14:paraId="224DF2E2" w14:textId="77777777" w:rsidR="00427D92" w:rsidRPr="00427D92" w:rsidRDefault="00427D92" w:rsidP="00427D92">
      <w:pPr>
        <w:ind w:left="240" w:hangingChars="100" w:hanging="240"/>
        <w:jc w:val="left"/>
        <w:rPr>
          <w:rFonts w:hAnsi="ＭＳ 明朝"/>
          <w:szCs w:val="24"/>
        </w:rPr>
      </w:pPr>
    </w:p>
    <w:p w14:paraId="236B9475" w14:textId="77777777" w:rsidR="00427D92" w:rsidRPr="00427D92" w:rsidRDefault="00427D92" w:rsidP="00427D92">
      <w:pPr>
        <w:ind w:left="240" w:hangingChars="100" w:hanging="240"/>
        <w:jc w:val="left"/>
        <w:rPr>
          <w:rFonts w:hAnsi="ＭＳ 明朝"/>
          <w:szCs w:val="24"/>
        </w:rPr>
      </w:pPr>
      <w:r w:rsidRPr="00427D92">
        <w:rPr>
          <w:rFonts w:hAnsi="ＭＳ 明朝"/>
          <w:szCs w:val="24"/>
        </w:rPr>
        <w:t>15　自己都合による業務の解除</w:t>
      </w:r>
    </w:p>
    <w:p w14:paraId="712B0380"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丙は、自己の都合により本業務を解除しようとするときは、６か月前までに甲に申請し、甲の指示に従い解除することができる。</w:t>
      </w:r>
    </w:p>
    <w:p w14:paraId="1A322BC8"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なお、会社更生法（平成１４年法律第１５４号）に基づく更生手続開始の申立て又は民事再生法（平成１１年法律第２２５号）に基づく再生手続開始の申立てを行う者は、当該手続き開始前に解除を申し出ること。</w:t>
      </w:r>
    </w:p>
    <w:p w14:paraId="11C648E3" w14:textId="77777777" w:rsidR="00427D92" w:rsidRPr="00427D92" w:rsidRDefault="00427D92" w:rsidP="00427D92">
      <w:pPr>
        <w:ind w:left="240" w:hangingChars="100" w:hanging="240"/>
        <w:jc w:val="left"/>
        <w:rPr>
          <w:rFonts w:hAnsi="ＭＳ 明朝"/>
          <w:szCs w:val="24"/>
        </w:rPr>
      </w:pPr>
    </w:p>
    <w:p w14:paraId="7EE6ECE6" w14:textId="77777777" w:rsidR="00427D92" w:rsidRPr="00427D92" w:rsidRDefault="00427D92" w:rsidP="00427D92">
      <w:pPr>
        <w:ind w:left="240" w:hangingChars="100" w:hanging="240"/>
        <w:jc w:val="left"/>
        <w:rPr>
          <w:rFonts w:hAnsi="ＭＳ 明朝"/>
          <w:szCs w:val="24"/>
        </w:rPr>
      </w:pPr>
      <w:r w:rsidRPr="00427D92">
        <w:rPr>
          <w:rFonts w:hAnsi="ＭＳ 明朝"/>
          <w:szCs w:val="24"/>
        </w:rPr>
        <w:t>16　業務仕様</w:t>
      </w:r>
    </w:p>
    <w:p w14:paraId="7C1B3BD9"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　丙は、自ら提出した企画提案書に基づき業務を適正に履行することとし、企画提案書の内容について、甲の了解なく変更しないこと。ただし、丙は、食材、容器、燃料等の高騰又は消費税等の税率変更に伴い、販売商品の価格変更が必要となった場合は、甲と協議し、価格を変更することができる。</w:t>
      </w:r>
    </w:p>
    <w:p w14:paraId="3BD3DD42"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(2)　丙は、本業務の遂行にあたり、甲の担当職員の指示に従うこと。</w:t>
      </w:r>
    </w:p>
    <w:p w14:paraId="49DBF655"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(3)　丙は、駐屯地への出入り及び施設への立入りについては、駐屯地で定められた関係規則の手続きを行うとともに、諸規定に従うものとし、許可を受けていない施設へは、立ち入らないこと。</w:t>
      </w:r>
    </w:p>
    <w:p w14:paraId="1685EE0D"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(4)　展示即売会の設置、移設及び撤去に係る費用は、丙の負担とする。また、当該作業の遂行にあたっては、担当職員の指示に従うこと。</w:t>
      </w:r>
    </w:p>
    <w:p w14:paraId="2B0A3407"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(5)　丙は、使用物件の維持保存のため通常必要とする修繕費その他の経費を負担しなければならない。</w:t>
      </w:r>
    </w:p>
    <w:p w14:paraId="417AB913"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(6)　丙は、販売商品の選定にあたり、常に利用者の需要が高い商品等の提供に努めるものとし、甲の担当職員の指示に可能な限り従うものとする。</w:t>
      </w:r>
    </w:p>
    <w:p w14:paraId="1C1AE126"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(7)　丙は、営業許可が必要な販売品目を取り扱う場合、営業許可を取得した後、販売すること。</w:t>
      </w:r>
    </w:p>
    <w:p w14:paraId="4E3C4113"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(8)　丙は、商品の瑕疵等について、利用者又は担当職員からの連絡を受けた場合は、即時に対応すること。</w:t>
      </w:r>
    </w:p>
    <w:p w14:paraId="789960AC"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(9)　丙は、設置場所の清掃を行い、衛生管理について一切の責任を負うものとする。</w:t>
      </w:r>
    </w:p>
    <w:p w14:paraId="44FEEA58" w14:textId="585D6BAC" w:rsidR="00DE6809" w:rsidRDefault="0007736E" w:rsidP="00CC1FB3">
      <w:pPr>
        <w:ind w:left="480" w:hangingChars="200" w:hanging="480"/>
        <w:jc w:val="left"/>
        <w:rPr>
          <w:rFonts w:hAnsi="ＭＳ 明朝"/>
          <w:szCs w:val="24"/>
        </w:rPr>
      </w:pPr>
      <w:r>
        <w:rPr>
          <w:rFonts w:hAnsi="ＭＳ 明朝" w:hint="eastAsia"/>
          <w:szCs w:val="24"/>
        </w:rPr>
        <w:t xml:space="preserve"> </w:t>
      </w:r>
      <w:r w:rsidRPr="00427D92">
        <w:rPr>
          <w:rFonts w:hAnsi="ＭＳ 明朝"/>
          <w:szCs w:val="24"/>
        </w:rPr>
        <w:t>(</w:t>
      </w:r>
      <w:r>
        <w:rPr>
          <w:rFonts w:hAnsi="ＭＳ 明朝" w:hint="eastAsia"/>
          <w:szCs w:val="24"/>
        </w:rPr>
        <w:t>10</w:t>
      </w:r>
      <w:r w:rsidRPr="00427D92">
        <w:rPr>
          <w:rFonts w:hAnsi="ＭＳ 明朝"/>
          <w:szCs w:val="24"/>
        </w:rPr>
        <w:t>)</w:t>
      </w:r>
      <w:r>
        <w:rPr>
          <w:rFonts w:hAnsi="ＭＳ 明朝" w:hint="eastAsia"/>
          <w:szCs w:val="24"/>
        </w:rPr>
        <w:t xml:space="preserve"> </w:t>
      </w:r>
      <w:r w:rsidR="00427D92" w:rsidRPr="00427D92">
        <w:rPr>
          <w:rFonts w:hAnsi="ＭＳ 明朝"/>
          <w:szCs w:val="24"/>
        </w:rPr>
        <w:t>丙は、当月の売上金を翌月１０日までに、また、会計年度における本業務に関する収支計算書を翌年５月末日までに担当職員に提出すること。</w:t>
      </w:r>
    </w:p>
    <w:p w14:paraId="02710824"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(11) 丙は、本業務の従事者について身元を保証するとともに、業務従事前に従事者名簿を提出するものとする。また、従事者名簿の記載事項について確認するための書類（履歴書（写し））など、甲が必要と判断した書類の提出を求められた場合には、担当職員に提出しなければならない。</w:t>
      </w:r>
    </w:p>
    <w:p w14:paraId="4551FC35" w14:textId="77777777" w:rsidR="00427D92" w:rsidRPr="00427D92" w:rsidRDefault="00427D92" w:rsidP="0007736E">
      <w:pPr>
        <w:ind w:left="480" w:hangingChars="200" w:hanging="480"/>
        <w:jc w:val="left"/>
        <w:rPr>
          <w:rFonts w:hAnsi="ＭＳ 明朝"/>
          <w:szCs w:val="24"/>
        </w:rPr>
      </w:pPr>
      <w:r w:rsidRPr="00427D92">
        <w:rPr>
          <w:rFonts w:hAnsi="ＭＳ 明朝"/>
          <w:szCs w:val="24"/>
        </w:rPr>
        <w:lastRenderedPageBreak/>
        <w:t xml:space="preserve"> (12) 丙は、販売品目に重大なトラブル（異物混入、食中毒、リコール等）が発生した場合には、甲の担当職員に速やかに報告するとともに、直ちに商品を回収し、甲の指示（展示即売会の営業停止を含む）に従わなければならない。</w:t>
      </w:r>
    </w:p>
    <w:p w14:paraId="754560C2"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(13) 丙は、使用物件の</w:t>
      </w:r>
      <w:r w:rsidR="00600370">
        <w:rPr>
          <w:rFonts w:hAnsi="ＭＳ 明朝" w:hint="eastAsia"/>
          <w:szCs w:val="24"/>
        </w:rPr>
        <w:t>全部又は</w:t>
      </w:r>
      <w:r w:rsidRPr="00427D92">
        <w:rPr>
          <w:rFonts w:hAnsi="ＭＳ 明朝"/>
          <w:szCs w:val="24"/>
        </w:rPr>
        <w:t>一部を第三者へ転貸し、第三者と共同で使用してはならない。</w:t>
      </w:r>
    </w:p>
    <w:p w14:paraId="019DEBB7"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(14) 丙は、本仕様書及び仕様書（その２）に記載されている遵守項目に違反した場合及び故意の過失により甲、乙又は展示即売会利用者に被害が発生した場合は、直ちに業務を取り消すとともに、次回以降、業務に従事できない場合がある。</w:t>
      </w:r>
    </w:p>
    <w:p w14:paraId="22687B10"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(15) 本仕様書に記載のない事項及び細部については、必要の都度、甲の担当職員及び丙の間で協議する。</w:t>
      </w:r>
    </w:p>
    <w:p w14:paraId="1D45D568" w14:textId="77777777" w:rsidR="00427D92" w:rsidRPr="00427D92" w:rsidRDefault="00427D92" w:rsidP="00427D92">
      <w:pPr>
        <w:ind w:left="240" w:hangingChars="100" w:hanging="240"/>
        <w:jc w:val="left"/>
        <w:rPr>
          <w:rFonts w:hAnsi="ＭＳ 明朝"/>
          <w:szCs w:val="24"/>
        </w:rPr>
      </w:pPr>
    </w:p>
    <w:p w14:paraId="1B18A56D" w14:textId="77777777" w:rsidR="00427D92" w:rsidRPr="00427D92" w:rsidRDefault="00427D92" w:rsidP="00427D92">
      <w:pPr>
        <w:ind w:left="240" w:hangingChars="100" w:hanging="240"/>
        <w:jc w:val="left"/>
        <w:rPr>
          <w:rFonts w:hAnsi="ＭＳ 明朝"/>
          <w:szCs w:val="24"/>
        </w:rPr>
      </w:pPr>
      <w:r w:rsidRPr="00427D92">
        <w:rPr>
          <w:rFonts w:hAnsi="ＭＳ 明朝"/>
          <w:szCs w:val="24"/>
        </w:rPr>
        <w:t>17　情報公開</w:t>
      </w:r>
    </w:p>
    <w:p w14:paraId="1B8F0FFE"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行政機関の保有する情報の公開に関する法律（平成１１年５月１４日法律第４２号）に基づき本業務に関する行政文書の情報公開が行われた場合は、第５条第２項に該当する情報を除き開示するものとする。</w:t>
      </w:r>
    </w:p>
    <w:p w14:paraId="5A6546BF" w14:textId="77777777" w:rsidR="00427D92" w:rsidRPr="00427D92" w:rsidRDefault="00427D92" w:rsidP="00427D92">
      <w:pPr>
        <w:ind w:left="240" w:hangingChars="100" w:hanging="240"/>
        <w:jc w:val="left"/>
        <w:rPr>
          <w:rFonts w:hAnsi="ＭＳ 明朝"/>
          <w:szCs w:val="24"/>
        </w:rPr>
      </w:pPr>
    </w:p>
    <w:p w14:paraId="7A57E9CF" w14:textId="77777777" w:rsidR="00427D92" w:rsidRPr="00427D92" w:rsidRDefault="00427D92" w:rsidP="00427D92">
      <w:pPr>
        <w:ind w:left="240" w:hangingChars="100" w:hanging="240"/>
        <w:jc w:val="left"/>
        <w:rPr>
          <w:rFonts w:hAnsi="ＭＳ 明朝"/>
          <w:szCs w:val="24"/>
        </w:rPr>
      </w:pPr>
      <w:r w:rsidRPr="00427D92">
        <w:rPr>
          <w:rFonts w:hAnsi="ＭＳ 明朝"/>
          <w:szCs w:val="24"/>
        </w:rPr>
        <w:t>18　仕様の細部</w:t>
      </w:r>
    </w:p>
    <w:p w14:paraId="19B1993F" w14:textId="77777777" w:rsidR="0007736E" w:rsidRDefault="00427D92" w:rsidP="00427D92">
      <w:pPr>
        <w:ind w:left="240" w:hangingChars="100" w:hanging="240"/>
        <w:jc w:val="left"/>
        <w:rPr>
          <w:rFonts w:hAnsi="ＭＳ 明朝"/>
          <w:szCs w:val="24"/>
        </w:rPr>
      </w:pPr>
      <w:r w:rsidRPr="00427D92">
        <w:rPr>
          <w:rFonts w:hAnsi="ＭＳ 明朝" w:hint="eastAsia"/>
          <w:szCs w:val="24"/>
        </w:rPr>
        <w:t xml:space="preserve">　　仕様の細部は、仕様書（その２）のとおり。</w:t>
      </w:r>
    </w:p>
    <w:p w14:paraId="4D50C0DB" w14:textId="77777777" w:rsidR="00427D92" w:rsidRPr="00427D92" w:rsidRDefault="0007736E" w:rsidP="00AB7543">
      <w:pPr>
        <w:widowControl/>
        <w:jc w:val="left"/>
        <w:rPr>
          <w:rFonts w:hAnsi="ＭＳ 明朝"/>
          <w:szCs w:val="24"/>
        </w:rPr>
      </w:pPr>
      <w:r>
        <w:rPr>
          <w:rFonts w:hAnsi="ＭＳ 明朝"/>
          <w:szCs w:val="24"/>
        </w:rPr>
        <w:br w:type="page"/>
      </w:r>
    </w:p>
    <w:p w14:paraId="2E036987" w14:textId="77777777" w:rsidR="00427D92" w:rsidRPr="00427D92" w:rsidRDefault="00427D92" w:rsidP="0007736E">
      <w:pPr>
        <w:ind w:left="240" w:hangingChars="100" w:hanging="240"/>
        <w:jc w:val="center"/>
        <w:rPr>
          <w:rFonts w:hAnsi="ＭＳ 明朝"/>
          <w:szCs w:val="24"/>
        </w:rPr>
      </w:pPr>
      <w:r w:rsidRPr="00427D92">
        <w:rPr>
          <w:rFonts w:hAnsi="ＭＳ 明朝" w:hint="eastAsia"/>
          <w:szCs w:val="24"/>
        </w:rPr>
        <w:lastRenderedPageBreak/>
        <w:t>仕　様　書（その２）</w:t>
      </w:r>
    </w:p>
    <w:p w14:paraId="53F41CF5" w14:textId="77777777" w:rsidR="00427D92" w:rsidRPr="00427D92" w:rsidRDefault="00427D92" w:rsidP="00427D92">
      <w:pPr>
        <w:ind w:left="240" w:hangingChars="100" w:hanging="240"/>
        <w:jc w:val="left"/>
        <w:rPr>
          <w:rFonts w:hAnsi="ＭＳ 明朝"/>
          <w:szCs w:val="24"/>
        </w:rPr>
      </w:pPr>
    </w:p>
    <w:p w14:paraId="5707D6B1"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１　募集業種</w:t>
      </w:r>
    </w:p>
    <w:p w14:paraId="62C42F85"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 xml:space="preserve">　　展示即売会</w:t>
      </w:r>
    </w:p>
    <w:p w14:paraId="1B5FFEC0" w14:textId="77777777" w:rsidR="00427D92" w:rsidRPr="00427D92" w:rsidRDefault="00427D92" w:rsidP="00427D92">
      <w:pPr>
        <w:ind w:left="240" w:hangingChars="100" w:hanging="240"/>
        <w:jc w:val="left"/>
        <w:rPr>
          <w:rFonts w:hAnsi="ＭＳ 明朝"/>
          <w:szCs w:val="24"/>
        </w:rPr>
      </w:pPr>
    </w:p>
    <w:p w14:paraId="4CBCC1C6"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２　設置場所</w:t>
      </w:r>
    </w:p>
    <w:p w14:paraId="0062A159"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陸上自衛隊宇都宮駐屯地　厚生センター</w:t>
      </w:r>
      <w:r w:rsidR="00703896">
        <w:rPr>
          <w:rFonts w:hAnsi="ＭＳ 明朝" w:hint="eastAsia"/>
          <w:szCs w:val="24"/>
        </w:rPr>
        <w:t>（屋内・屋外）</w:t>
      </w:r>
    </w:p>
    <w:p w14:paraId="62D493B2" w14:textId="77777777" w:rsidR="00427D92" w:rsidRPr="00427D92" w:rsidRDefault="00427D92" w:rsidP="00427D92">
      <w:pPr>
        <w:ind w:left="240" w:hangingChars="100" w:hanging="240"/>
        <w:jc w:val="left"/>
        <w:rPr>
          <w:rFonts w:hAnsi="ＭＳ 明朝"/>
          <w:szCs w:val="24"/>
        </w:rPr>
      </w:pPr>
    </w:p>
    <w:p w14:paraId="1032EEA2"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３　国有財産使用許可面積</w:t>
      </w:r>
      <w:r w:rsidRPr="00427D92">
        <w:rPr>
          <w:rFonts w:hAnsi="ＭＳ 明朝"/>
          <w:szCs w:val="24"/>
        </w:rPr>
        <w:t>(区画)等</w:t>
      </w:r>
    </w:p>
    <w:p w14:paraId="0CF96BFC" w14:textId="77777777" w:rsidR="00427D92" w:rsidRPr="00427D92" w:rsidRDefault="00427D92" w:rsidP="00427D92">
      <w:pPr>
        <w:ind w:left="240" w:hangingChars="100" w:hanging="240"/>
        <w:jc w:val="left"/>
        <w:rPr>
          <w:rFonts w:hAnsi="ＭＳ 明朝"/>
          <w:szCs w:val="24"/>
        </w:rPr>
      </w:pPr>
      <w:r w:rsidRPr="00427D92">
        <w:rPr>
          <w:rFonts w:hAnsi="ＭＳ 明朝"/>
          <w:szCs w:val="24"/>
        </w:rPr>
        <w:t xml:space="preserve"> (1)　展示即売会として使用できる区画は、別図に示す場所を基準とする。</w:t>
      </w:r>
    </w:p>
    <w:p w14:paraId="57B05FB0" w14:textId="77777777" w:rsidR="00427D92" w:rsidRPr="00427D92" w:rsidRDefault="00427D92" w:rsidP="00427D92">
      <w:pPr>
        <w:ind w:left="240" w:hangingChars="100" w:hanging="240"/>
        <w:jc w:val="left"/>
        <w:rPr>
          <w:rFonts w:hAnsi="ＭＳ 明朝"/>
          <w:szCs w:val="24"/>
        </w:rPr>
      </w:pPr>
      <w:r w:rsidRPr="00427D92">
        <w:rPr>
          <w:rFonts w:hAnsi="ＭＳ 明朝"/>
          <w:szCs w:val="24"/>
        </w:rPr>
        <w:t xml:space="preserve"> (2)　区画面積</w:t>
      </w:r>
    </w:p>
    <w:p w14:paraId="2453C52C" w14:textId="77777777" w:rsidR="00427D92" w:rsidRPr="00427D92" w:rsidRDefault="00427D92" w:rsidP="00870DE9">
      <w:pPr>
        <w:ind w:left="240" w:hangingChars="100" w:hanging="240"/>
        <w:jc w:val="left"/>
        <w:rPr>
          <w:rFonts w:hAnsi="ＭＳ 明朝"/>
          <w:szCs w:val="24"/>
        </w:rPr>
      </w:pPr>
      <w:r w:rsidRPr="00427D92">
        <w:rPr>
          <w:rFonts w:hAnsi="ＭＳ 明朝" w:hint="eastAsia"/>
          <w:szCs w:val="24"/>
        </w:rPr>
        <w:t xml:space="preserve">　　ア　屋内</w:t>
      </w:r>
    </w:p>
    <w:p w14:paraId="3CBFE17B" w14:textId="53953688" w:rsidR="00427D92" w:rsidRDefault="007654C2" w:rsidP="00386BC5">
      <w:pPr>
        <w:ind w:left="240" w:hangingChars="100" w:hanging="240"/>
        <w:jc w:val="left"/>
        <w:rPr>
          <w:rFonts w:hAnsi="ＭＳ 明朝"/>
          <w:szCs w:val="24"/>
        </w:rPr>
      </w:pPr>
      <w:r>
        <w:rPr>
          <w:rFonts w:hAnsi="ＭＳ 明朝" w:hint="eastAsia"/>
          <w:szCs w:val="24"/>
        </w:rPr>
        <w:t xml:space="preserve">　　　　区画Ａ</w:t>
      </w:r>
      <w:r w:rsidR="00427D92" w:rsidRPr="00427D92">
        <w:rPr>
          <w:rFonts w:hAnsi="ＭＳ 明朝" w:hint="eastAsia"/>
          <w:szCs w:val="24"/>
        </w:rPr>
        <w:t>：</w:t>
      </w:r>
      <w:r w:rsidR="0089206D">
        <w:rPr>
          <w:rFonts w:hAnsi="ＭＳ 明朝" w:hint="eastAsia"/>
          <w:szCs w:val="24"/>
        </w:rPr>
        <w:t>１</w:t>
      </w:r>
      <w:r w:rsidR="00B71125">
        <w:rPr>
          <w:rFonts w:hAnsi="ＭＳ 明朝" w:hint="eastAsia"/>
          <w:szCs w:val="24"/>
        </w:rPr>
        <w:t>０</w:t>
      </w:r>
      <w:r w:rsidR="0089206D">
        <w:rPr>
          <w:rFonts w:hAnsi="ＭＳ 明朝" w:hint="eastAsia"/>
          <w:szCs w:val="24"/>
        </w:rPr>
        <w:t>．</w:t>
      </w:r>
      <w:r w:rsidR="00B71125">
        <w:rPr>
          <w:rFonts w:hAnsi="ＭＳ 明朝" w:hint="eastAsia"/>
          <w:szCs w:val="24"/>
        </w:rPr>
        <w:t>０</w:t>
      </w:r>
      <w:r w:rsidR="0089206D">
        <w:rPr>
          <w:rFonts w:hAnsi="ＭＳ 明朝" w:hint="eastAsia"/>
          <w:szCs w:val="24"/>
        </w:rPr>
        <w:t>４</w:t>
      </w:r>
      <w:r w:rsidR="00427D92" w:rsidRPr="00427D92">
        <w:rPr>
          <w:rFonts w:hAnsi="ＭＳ 明朝" w:hint="eastAsia"/>
          <w:szCs w:val="24"/>
        </w:rPr>
        <w:t>㎡</w:t>
      </w:r>
    </w:p>
    <w:p w14:paraId="24DCC557" w14:textId="19446800" w:rsidR="0089206D" w:rsidRPr="00427D92" w:rsidRDefault="0089206D" w:rsidP="0089206D">
      <w:pPr>
        <w:ind w:left="240" w:hangingChars="100" w:hanging="240"/>
        <w:jc w:val="left"/>
        <w:rPr>
          <w:rFonts w:hAnsi="ＭＳ 明朝"/>
          <w:szCs w:val="24"/>
        </w:rPr>
      </w:pPr>
      <w:r>
        <w:rPr>
          <w:rFonts w:hAnsi="ＭＳ 明朝" w:hint="eastAsia"/>
          <w:szCs w:val="24"/>
        </w:rPr>
        <w:t xml:space="preserve">　　　　</w:t>
      </w:r>
      <w:r w:rsidRPr="0089206D">
        <w:rPr>
          <w:rFonts w:hAnsi="ＭＳ 明朝" w:hint="eastAsia"/>
          <w:szCs w:val="24"/>
        </w:rPr>
        <w:t>区画Ｂ：１</w:t>
      </w:r>
      <w:r w:rsidR="009E0731">
        <w:rPr>
          <w:rFonts w:hAnsi="ＭＳ 明朝" w:hint="eastAsia"/>
          <w:szCs w:val="24"/>
        </w:rPr>
        <w:t>９</w:t>
      </w:r>
      <w:r w:rsidRPr="0089206D">
        <w:rPr>
          <w:rFonts w:hAnsi="ＭＳ 明朝" w:hint="eastAsia"/>
          <w:szCs w:val="24"/>
        </w:rPr>
        <w:t>．</w:t>
      </w:r>
      <w:r w:rsidR="009E0731">
        <w:rPr>
          <w:rFonts w:hAnsi="ＭＳ 明朝" w:hint="eastAsia"/>
          <w:szCs w:val="24"/>
        </w:rPr>
        <w:t>１４</w:t>
      </w:r>
      <w:r w:rsidRPr="0089206D">
        <w:rPr>
          <w:rFonts w:hAnsi="ＭＳ 明朝" w:hint="eastAsia"/>
          <w:szCs w:val="24"/>
        </w:rPr>
        <w:t>㎡</w:t>
      </w:r>
    </w:p>
    <w:p w14:paraId="283A03E0" w14:textId="77777777" w:rsidR="00C311C4" w:rsidRDefault="00427D92" w:rsidP="00C311C4">
      <w:pPr>
        <w:ind w:left="240" w:hangingChars="100" w:hanging="240"/>
        <w:jc w:val="left"/>
        <w:rPr>
          <w:rFonts w:hAnsi="ＭＳ 明朝"/>
          <w:szCs w:val="24"/>
        </w:rPr>
      </w:pPr>
      <w:r w:rsidRPr="00427D92">
        <w:rPr>
          <w:rFonts w:hAnsi="ＭＳ 明朝" w:hint="eastAsia"/>
          <w:szCs w:val="24"/>
        </w:rPr>
        <w:t xml:space="preserve">　　イ　屋外</w:t>
      </w:r>
    </w:p>
    <w:p w14:paraId="0463B77E" w14:textId="77777777" w:rsidR="00C311C4" w:rsidRDefault="00C311C4" w:rsidP="007654C2">
      <w:pPr>
        <w:ind w:leftChars="100" w:left="240" w:firstLineChars="300" w:firstLine="720"/>
        <w:jc w:val="left"/>
        <w:rPr>
          <w:rFonts w:hAnsi="ＭＳ 明朝"/>
          <w:szCs w:val="24"/>
        </w:rPr>
      </w:pPr>
      <w:r w:rsidRPr="00427D92">
        <w:rPr>
          <w:rFonts w:hAnsi="ＭＳ 明朝" w:hint="eastAsia"/>
          <w:szCs w:val="24"/>
        </w:rPr>
        <w:t>区画</w:t>
      </w:r>
      <w:r w:rsidR="00775525">
        <w:rPr>
          <w:rFonts w:hAnsi="ＭＳ 明朝" w:hint="eastAsia"/>
          <w:szCs w:val="24"/>
        </w:rPr>
        <w:t>Ｃ</w:t>
      </w:r>
      <w:r w:rsidRPr="00427D92">
        <w:rPr>
          <w:rFonts w:hAnsi="ＭＳ 明朝" w:hint="eastAsia"/>
          <w:szCs w:val="24"/>
        </w:rPr>
        <w:t>：１０．００㎡</w:t>
      </w:r>
    </w:p>
    <w:p w14:paraId="008322C3" w14:textId="77777777" w:rsidR="00C311C4" w:rsidRDefault="00C311C4" w:rsidP="00C311C4">
      <w:pPr>
        <w:ind w:leftChars="100" w:left="240" w:firstLineChars="300" w:firstLine="720"/>
        <w:jc w:val="left"/>
        <w:rPr>
          <w:rFonts w:hAnsi="ＭＳ 明朝"/>
          <w:szCs w:val="24"/>
        </w:rPr>
      </w:pPr>
      <w:r w:rsidRPr="00427D92">
        <w:rPr>
          <w:rFonts w:hAnsi="ＭＳ 明朝" w:hint="eastAsia"/>
          <w:szCs w:val="24"/>
        </w:rPr>
        <w:t>区画</w:t>
      </w:r>
      <w:r w:rsidR="00775525">
        <w:rPr>
          <w:rFonts w:hAnsi="ＭＳ 明朝" w:hint="eastAsia"/>
          <w:szCs w:val="24"/>
        </w:rPr>
        <w:t>Ｄ</w:t>
      </w:r>
      <w:r w:rsidRPr="00427D92">
        <w:rPr>
          <w:rFonts w:hAnsi="ＭＳ 明朝" w:hint="eastAsia"/>
          <w:szCs w:val="24"/>
        </w:rPr>
        <w:t>：１０．００㎡</w:t>
      </w:r>
    </w:p>
    <w:p w14:paraId="41D938FB" w14:textId="77777777" w:rsidR="00C311C4" w:rsidRDefault="00C311C4" w:rsidP="00C311C4">
      <w:pPr>
        <w:ind w:leftChars="100" w:left="240" w:firstLineChars="300" w:firstLine="720"/>
        <w:jc w:val="left"/>
        <w:rPr>
          <w:rFonts w:hAnsi="ＭＳ 明朝"/>
          <w:szCs w:val="24"/>
        </w:rPr>
      </w:pPr>
      <w:r w:rsidRPr="00427D92">
        <w:rPr>
          <w:rFonts w:hAnsi="ＭＳ 明朝" w:hint="eastAsia"/>
          <w:szCs w:val="24"/>
        </w:rPr>
        <w:t>区画</w:t>
      </w:r>
      <w:r w:rsidR="00775525">
        <w:rPr>
          <w:rFonts w:hAnsi="ＭＳ 明朝" w:hint="eastAsia"/>
          <w:szCs w:val="24"/>
        </w:rPr>
        <w:t>Ｅ</w:t>
      </w:r>
      <w:r w:rsidRPr="00427D92">
        <w:rPr>
          <w:rFonts w:hAnsi="ＭＳ 明朝" w:hint="eastAsia"/>
          <w:szCs w:val="24"/>
        </w:rPr>
        <w:t>：１０．００㎡</w:t>
      </w:r>
    </w:p>
    <w:p w14:paraId="456BBA1E" w14:textId="11DAF1FF" w:rsidR="00C311C4" w:rsidRDefault="00C311C4" w:rsidP="00C311C4">
      <w:pPr>
        <w:ind w:leftChars="100" w:left="240" w:firstLineChars="300" w:firstLine="720"/>
        <w:jc w:val="left"/>
        <w:rPr>
          <w:rFonts w:hAnsi="ＭＳ 明朝"/>
          <w:szCs w:val="24"/>
        </w:rPr>
      </w:pPr>
      <w:r w:rsidRPr="00427D92">
        <w:rPr>
          <w:rFonts w:hAnsi="ＭＳ 明朝" w:hint="eastAsia"/>
          <w:szCs w:val="24"/>
        </w:rPr>
        <w:t>区画</w:t>
      </w:r>
      <w:r w:rsidR="00775525">
        <w:rPr>
          <w:rFonts w:hAnsi="ＭＳ 明朝" w:hint="eastAsia"/>
          <w:szCs w:val="24"/>
        </w:rPr>
        <w:t>Ｆ</w:t>
      </w:r>
      <w:r w:rsidRPr="00427D92">
        <w:rPr>
          <w:rFonts w:hAnsi="ＭＳ 明朝" w:hint="eastAsia"/>
          <w:szCs w:val="24"/>
        </w:rPr>
        <w:t>：１</w:t>
      </w:r>
      <w:r w:rsidR="008814E6">
        <w:rPr>
          <w:rFonts w:hAnsi="ＭＳ 明朝" w:hint="eastAsia"/>
          <w:szCs w:val="24"/>
        </w:rPr>
        <w:t>０</w:t>
      </w:r>
      <w:r w:rsidRPr="00427D92">
        <w:rPr>
          <w:rFonts w:hAnsi="ＭＳ 明朝" w:hint="eastAsia"/>
          <w:szCs w:val="24"/>
        </w:rPr>
        <w:t>．００㎡</w:t>
      </w:r>
    </w:p>
    <w:p w14:paraId="50CFFA66" w14:textId="77777777" w:rsidR="00C311C4" w:rsidRDefault="00C311C4" w:rsidP="00C311C4">
      <w:pPr>
        <w:ind w:leftChars="100" w:left="240" w:firstLineChars="300" w:firstLine="720"/>
        <w:jc w:val="left"/>
        <w:rPr>
          <w:rFonts w:hAnsi="ＭＳ 明朝"/>
          <w:szCs w:val="24"/>
        </w:rPr>
      </w:pPr>
      <w:r w:rsidRPr="00427D92">
        <w:rPr>
          <w:rFonts w:hAnsi="ＭＳ 明朝" w:hint="eastAsia"/>
          <w:szCs w:val="24"/>
        </w:rPr>
        <w:t>区画</w:t>
      </w:r>
      <w:r w:rsidR="00775525">
        <w:rPr>
          <w:rFonts w:hAnsi="ＭＳ 明朝" w:hint="eastAsia"/>
          <w:szCs w:val="24"/>
        </w:rPr>
        <w:t>Ｇ</w:t>
      </w:r>
      <w:r w:rsidRPr="00427D92">
        <w:rPr>
          <w:rFonts w:hAnsi="ＭＳ 明朝" w:hint="eastAsia"/>
          <w:szCs w:val="24"/>
        </w:rPr>
        <w:t>：１</w:t>
      </w:r>
      <w:r>
        <w:rPr>
          <w:rFonts w:hAnsi="ＭＳ 明朝" w:hint="eastAsia"/>
          <w:szCs w:val="24"/>
        </w:rPr>
        <w:t>５</w:t>
      </w:r>
      <w:r w:rsidRPr="00427D92">
        <w:rPr>
          <w:rFonts w:hAnsi="ＭＳ 明朝" w:hint="eastAsia"/>
          <w:szCs w:val="24"/>
        </w:rPr>
        <w:t>．００㎡</w:t>
      </w:r>
    </w:p>
    <w:p w14:paraId="0516CF30" w14:textId="1A136E5D" w:rsidR="00831706" w:rsidRDefault="00831706" w:rsidP="00831706">
      <w:pPr>
        <w:ind w:leftChars="100" w:left="240" w:firstLineChars="300" w:firstLine="720"/>
        <w:jc w:val="left"/>
        <w:rPr>
          <w:rFonts w:hAnsi="ＭＳ 明朝"/>
          <w:szCs w:val="24"/>
        </w:rPr>
      </w:pPr>
      <w:r>
        <w:rPr>
          <w:rFonts w:hAnsi="ＭＳ 明朝" w:hint="eastAsia"/>
          <w:szCs w:val="24"/>
        </w:rPr>
        <w:t>区画</w:t>
      </w:r>
      <w:r w:rsidR="008814E6">
        <w:rPr>
          <w:rFonts w:hAnsi="ＭＳ 明朝" w:hint="eastAsia"/>
          <w:szCs w:val="24"/>
        </w:rPr>
        <w:t>Ｈ</w:t>
      </w:r>
      <w:r w:rsidRPr="00427D92">
        <w:rPr>
          <w:rFonts w:hAnsi="ＭＳ 明朝" w:hint="eastAsia"/>
          <w:szCs w:val="24"/>
        </w:rPr>
        <w:t>：１</w:t>
      </w:r>
      <w:r w:rsidR="008814E6">
        <w:rPr>
          <w:rFonts w:hAnsi="ＭＳ 明朝" w:hint="eastAsia"/>
          <w:szCs w:val="24"/>
        </w:rPr>
        <w:t>５</w:t>
      </w:r>
      <w:r w:rsidRPr="00427D92">
        <w:rPr>
          <w:rFonts w:hAnsi="ＭＳ 明朝" w:hint="eastAsia"/>
          <w:szCs w:val="24"/>
        </w:rPr>
        <w:t>．００㎡</w:t>
      </w:r>
    </w:p>
    <w:p w14:paraId="55C5EB4D" w14:textId="77777777" w:rsidR="00427D92" w:rsidRDefault="00427D92" w:rsidP="0007736E">
      <w:pPr>
        <w:ind w:left="480" w:hangingChars="200" w:hanging="480"/>
        <w:jc w:val="left"/>
        <w:rPr>
          <w:rFonts w:hAnsi="ＭＳ 明朝"/>
          <w:szCs w:val="24"/>
        </w:rPr>
      </w:pPr>
      <w:r w:rsidRPr="00427D92">
        <w:rPr>
          <w:rFonts w:hAnsi="ＭＳ 明朝"/>
          <w:szCs w:val="24"/>
        </w:rPr>
        <w:t xml:space="preserve"> (3)　展示即売会として</w:t>
      </w:r>
      <w:r w:rsidR="00C311C4">
        <w:rPr>
          <w:rFonts w:hAnsi="ＭＳ 明朝" w:hint="eastAsia"/>
          <w:szCs w:val="24"/>
        </w:rPr>
        <w:t>利用する希望日は、</w:t>
      </w:r>
      <w:r w:rsidR="00C311C4" w:rsidRPr="00C311C4">
        <w:rPr>
          <w:rFonts w:hAnsi="ＭＳ 明朝" w:hint="eastAsia"/>
          <w:szCs w:val="24"/>
        </w:rPr>
        <w:t>連続して１０日</w:t>
      </w:r>
      <w:r w:rsidR="00C311C4">
        <w:rPr>
          <w:rFonts w:hAnsi="ＭＳ 明朝" w:hint="eastAsia"/>
          <w:szCs w:val="24"/>
        </w:rPr>
        <w:t>を超えないこととし、</w:t>
      </w:r>
      <w:r w:rsidR="00C311C4" w:rsidRPr="00C311C4">
        <w:rPr>
          <w:rFonts w:hAnsi="ＭＳ 明朝" w:hint="eastAsia"/>
          <w:szCs w:val="24"/>
        </w:rPr>
        <w:t>かつ、通算３か月</w:t>
      </w:r>
      <w:r w:rsidR="00C311C4" w:rsidRPr="00C311C4">
        <w:rPr>
          <w:rFonts w:hAnsi="ＭＳ 明朝"/>
          <w:szCs w:val="24"/>
        </w:rPr>
        <w:t>(９０日)未満とする。</w:t>
      </w:r>
    </w:p>
    <w:p w14:paraId="24E0D76B" w14:textId="77777777" w:rsidR="00703896" w:rsidRPr="00427D92" w:rsidRDefault="00703896" w:rsidP="00703896">
      <w:pPr>
        <w:ind w:leftChars="200" w:left="480" w:firstLineChars="100" w:firstLine="240"/>
        <w:jc w:val="left"/>
        <w:rPr>
          <w:rFonts w:hAnsi="ＭＳ 明朝"/>
          <w:szCs w:val="24"/>
        </w:rPr>
      </w:pPr>
      <w:r>
        <w:rPr>
          <w:rFonts w:hAnsi="ＭＳ 明朝" w:hint="eastAsia"/>
          <w:szCs w:val="24"/>
        </w:rPr>
        <w:t>なお、希望する月日</w:t>
      </w:r>
      <w:r w:rsidR="004E75ED">
        <w:rPr>
          <w:rFonts w:hAnsi="ＭＳ 明朝" w:hint="eastAsia"/>
          <w:szCs w:val="24"/>
        </w:rPr>
        <w:t>について</w:t>
      </w:r>
      <w:r>
        <w:rPr>
          <w:rFonts w:hAnsi="ＭＳ 明朝" w:hint="eastAsia"/>
          <w:szCs w:val="24"/>
        </w:rPr>
        <w:t>既に展示即売会等として国有財産の使用許</w:t>
      </w:r>
      <w:r w:rsidR="004E75ED">
        <w:rPr>
          <w:rFonts w:hAnsi="ＭＳ 明朝" w:hint="eastAsia"/>
          <w:szCs w:val="24"/>
        </w:rPr>
        <w:t>可を他業者が受けている場合、日程等の変更調整を実施する</w:t>
      </w:r>
      <w:r w:rsidR="00A17E4C">
        <w:rPr>
          <w:rFonts w:hAnsi="ＭＳ 明朝" w:hint="eastAsia"/>
          <w:szCs w:val="24"/>
        </w:rPr>
        <w:t>場合がある</w:t>
      </w:r>
      <w:r>
        <w:rPr>
          <w:rFonts w:hAnsi="ＭＳ 明朝" w:hint="eastAsia"/>
          <w:szCs w:val="24"/>
        </w:rPr>
        <w:t>。</w:t>
      </w:r>
    </w:p>
    <w:p w14:paraId="60B4F3AB" w14:textId="77777777" w:rsidR="00427D92" w:rsidRPr="00EF3AA3" w:rsidRDefault="00427D92" w:rsidP="00C311C4">
      <w:pPr>
        <w:ind w:left="480" w:hangingChars="200" w:hanging="480"/>
        <w:jc w:val="left"/>
        <w:rPr>
          <w:rFonts w:hAnsi="ＭＳ 明朝"/>
          <w:szCs w:val="24"/>
        </w:rPr>
      </w:pPr>
    </w:p>
    <w:p w14:paraId="18F4D21F"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４　光熱水料</w:t>
      </w:r>
    </w:p>
    <w:p w14:paraId="032DB16D"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国有財産使用料とは別に徴収する。</w:t>
      </w:r>
    </w:p>
    <w:p w14:paraId="0AFC64FD" w14:textId="77777777" w:rsidR="00427D92" w:rsidRPr="00427D92" w:rsidRDefault="00427D92" w:rsidP="00427D92">
      <w:pPr>
        <w:ind w:left="240" w:hangingChars="100" w:hanging="240"/>
        <w:jc w:val="left"/>
        <w:rPr>
          <w:rFonts w:hAnsi="ＭＳ 明朝"/>
          <w:szCs w:val="24"/>
        </w:rPr>
      </w:pPr>
    </w:p>
    <w:p w14:paraId="0FBAEED8"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５　営業日、営業時間等</w:t>
      </w:r>
    </w:p>
    <w:p w14:paraId="11699008" w14:textId="77777777" w:rsidR="00427D92" w:rsidRPr="00427D92" w:rsidRDefault="00427D92" w:rsidP="00427D92">
      <w:pPr>
        <w:ind w:left="240" w:hangingChars="100" w:hanging="240"/>
        <w:jc w:val="left"/>
        <w:rPr>
          <w:rFonts w:hAnsi="ＭＳ 明朝"/>
          <w:szCs w:val="24"/>
        </w:rPr>
      </w:pPr>
      <w:r w:rsidRPr="00427D92">
        <w:rPr>
          <w:rFonts w:hAnsi="ＭＳ 明朝"/>
          <w:szCs w:val="24"/>
        </w:rPr>
        <w:t xml:space="preserve"> (1)　営業日</w:t>
      </w:r>
    </w:p>
    <w:p w14:paraId="19C736A6" w14:textId="42665E7F" w:rsidR="00427D92" w:rsidRDefault="00EE6B45" w:rsidP="0007736E">
      <w:pPr>
        <w:ind w:leftChars="200" w:left="480" w:firstLineChars="100" w:firstLine="240"/>
        <w:jc w:val="left"/>
        <w:rPr>
          <w:rFonts w:hAnsi="ＭＳ 明朝"/>
          <w:szCs w:val="24"/>
        </w:rPr>
      </w:pPr>
      <w:r>
        <w:rPr>
          <w:rFonts w:hAnsi="ＭＳ 明朝" w:hint="eastAsia"/>
          <w:szCs w:val="24"/>
        </w:rPr>
        <w:t>令和</w:t>
      </w:r>
      <w:r w:rsidR="00357646">
        <w:rPr>
          <w:rFonts w:hAnsi="ＭＳ 明朝" w:hint="eastAsia"/>
          <w:szCs w:val="24"/>
        </w:rPr>
        <w:t>９</w:t>
      </w:r>
      <w:r w:rsidR="00427D92" w:rsidRPr="00427D92">
        <w:rPr>
          <w:rFonts w:hAnsi="ＭＳ 明朝" w:hint="eastAsia"/>
          <w:szCs w:val="24"/>
        </w:rPr>
        <w:t>年</w:t>
      </w:r>
      <w:r>
        <w:rPr>
          <w:rFonts w:hAnsi="ＭＳ 明朝" w:hint="eastAsia"/>
          <w:szCs w:val="24"/>
        </w:rPr>
        <w:t>４月１日から令和</w:t>
      </w:r>
      <w:r w:rsidR="00357646">
        <w:rPr>
          <w:rFonts w:hAnsi="ＭＳ 明朝" w:hint="eastAsia"/>
          <w:szCs w:val="24"/>
        </w:rPr>
        <w:t>１０</w:t>
      </w:r>
      <w:r w:rsidR="00427D92" w:rsidRPr="00427D92">
        <w:rPr>
          <w:rFonts w:hAnsi="ＭＳ 明朝" w:hint="eastAsia"/>
          <w:szCs w:val="24"/>
        </w:rPr>
        <w:t>年３月３１日の間のうち、甲と丙で協議し決定する日とする。</w:t>
      </w:r>
    </w:p>
    <w:p w14:paraId="0A882ED3" w14:textId="77777777" w:rsidR="00870DE9" w:rsidRPr="00357646" w:rsidRDefault="00870DE9" w:rsidP="00427D92">
      <w:pPr>
        <w:ind w:left="240" w:hangingChars="100" w:hanging="240"/>
        <w:jc w:val="left"/>
        <w:rPr>
          <w:rFonts w:hAnsi="ＭＳ 明朝"/>
          <w:szCs w:val="24"/>
        </w:rPr>
      </w:pPr>
    </w:p>
    <w:p w14:paraId="25790C70" w14:textId="77777777" w:rsidR="00427D92" w:rsidRPr="00427D92" w:rsidRDefault="00427D92" w:rsidP="00870DE9">
      <w:pPr>
        <w:ind w:firstLineChars="50" w:firstLine="120"/>
        <w:jc w:val="left"/>
        <w:rPr>
          <w:rFonts w:hAnsi="ＭＳ 明朝"/>
          <w:szCs w:val="24"/>
        </w:rPr>
      </w:pPr>
      <w:r w:rsidRPr="00427D92">
        <w:rPr>
          <w:rFonts w:hAnsi="ＭＳ 明朝"/>
          <w:szCs w:val="24"/>
        </w:rPr>
        <w:t>(2)　営業時間</w:t>
      </w:r>
    </w:p>
    <w:p w14:paraId="2FDEF43A" w14:textId="77777777" w:rsidR="00427D92" w:rsidRPr="00427D92" w:rsidRDefault="000261C9" w:rsidP="0007736E">
      <w:pPr>
        <w:ind w:leftChars="100" w:left="240" w:firstLineChars="200" w:firstLine="480"/>
        <w:jc w:val="left"/>
        <w:rPr>
          <w:rFonts w:hAnsi="ＭＳ 明朝"/>
          <w:szCs w:val="24"/>
        </w:rPr>
      </w:pPr>
      <w:r>
        <w:rPr>
          <w:rFonts w:hAnsi="ＭＳ 明朝" w:hint="eastAsia"/>
          <w:szCs w:val="24"/>
        </w:rPr>
        <w:t>原則、午前１０時～午後７時００</w:t>
      </w:r>
      <w:r w:rsidR="00427D92" w:rsidRPr="00427D92">
        <w:rPr>
          <w:rFonts w:hAnsi="ＭＳ 明朝" w:hint="eastAsia"/>
          <w:szCs w:val="24"/>
        </w:rPr>
        <w:t>分までとし、それ以外は別途協議する。</w:t>
      </w:r>
    </w:p>
    <w:p w14:paraId="174C1480" w14:textId="77777777" w:rsidR="00427D92" w:rsidRPr="00427D92" w:rsidRDefault="00427D92" w:rsidP="00427D92">
      <w:pPr>
        <w:ind w:left="240" w:hangingChars="100" w:hanging="240"/>
        <w:jc w:val="left"/>
        <w:rPr>
          <w:rFonts w:hAnsi="ＭＳ 明朝"/>
          <w:szCs w:val="24"/>
        </w:rPr>
      </w:pPr>
    </w:p>
    <w:p w14:paraId="5CBB2FE7"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lastRenderedPageBreak/>
        <w:t>６　販売品目及びサービス</w:t>
      </w:r>
    </w:p>
    <w:p w14:paraId="1429985C" w14:textId="77777777" w:rsidR="00427D92" w:rsidRPr="00C034CA" w:rsidRDefault="00427D92" w:rsidP="00C034CA">
      <w:pPr>
        <w:pStyle w:val="a3"/>
        <w:numPr>
          <w:ilvl w:val="0"/>
          <w:numId w:val="3"/>
        </w:numPr>
        <w:ind w:leftChars="0"/>
        <w:jc w:val="left"/>
        <w:rPr>
          <w:rFonts w:hAnsi="ＭＳ 明朝"/>
          <w:szCs w:val="24"/>
        </w:rPr>
      </w:pPr>
      <w:r w:rsidRPr="00C034CA">
        <w:rPr>
          <w:rFonts w:hAnsi="ＭＳ 明朝"/>
          <w:szCs w:val="24"/>
        </w:rPr>
        <w:t>たばこ、切</w:t>
      </w:r>
      <w:r w:rsidR="00C034CA" w:rsidRPr="00C034CA">
        <w:rPr>
          <w:rFonts w:hAnsi="ＭＳ 明朝"/>
          <w:szCs w:val="24"/>
        </w:rPr>
        <w:t>手、はがき、収入印紙、金券類、ペット、アルコール、</w:t>
      </w:r>
      <w:r w:rsidR="00C034CA">
        <w:rPr>
          <w:rFonts w:hAnsi="ＭＳ 明朝" w:hint="eastAsia"/>
          <w:szCs w:val="24"/>
        </w:rPr>
        <w:t>アルコールテイスト飲料</w:t>
      </w:r>
      <w:r w:rsidRPr="00C034CA">
        <w:rPr>
          <w:rFonts w:hAnsi="ＭＳ 明朝"/>
          <w:szCs w:val="24"/>
        </w:rPr>
        <w:t>類の販売及びクリーニング取次サービスは認めない。</w:t>
      </w:r>
    </w:p>
    <w:p w14:paraId="1AC6BEB7"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(2)　自衛隊用品を販売する場合は、自衛隊仕様の商品とし、販売を制限されている物品の販売はできないものとする。</w:t>
      </w:r>
    </w:p>
    <w:p w14:paraId="558F3C49" w14:textId="77777777" w:rsidR="00427D92" w:rsidRPr="00427D92" w:rsidRDefault="00427D92" w:rsidP="0007736E">
      <w:pPr>
        <w:ind w:left="480" w:hangingChars="200" w:hanging="480"/>
        <w:jc w:val="left"/>
        <w:rPr>
          <w:rFonts w:hAnsi="ＭＳ 明朝"/>
          <w:szCs w:val="24"/>
        </w:rPr>
      </w:pPr>
      <w:r w:rsidRPr="00427D92">
        <w:rPr>
          <w:rFonts w:hAnsi="ＭＳ 明朝"/>
          <w:szCs w:val="24"/>
        </w:rPr>
        <w:t xml:space="preserve"> (3)　設置場所内の既設、新設店舗と同様の取扱商品がある場合は別途協議する。</w:t>
      </w:r>
    </w:p>
    <w:p w14:paraId="73089322" w14:textId="77777777" w:rsidR="00427D92" w:rsidRPr="00427D92" w:rsidRDefault="00427D92" w:rsidP="00427D92">
      <w:pPr>
        <w:ind w:left="240" w:hangingChars="100" w:hanging="240"/>
        <w:jc w:val="left"/>
        <w:rPr>
          <w:rFonts w:hAnsi="ＭＳ 明朝"/>
          <w:szCs w:val="24"/>
        </w:rPr>
      </w:pPr>
    </w:p>
    <w:p w14:paraId="2B017EA8"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７　その他の営業条件</w:t>
      </w:r>
    </w:p>
    <w:p w14:paraId="7364BDE2"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国の行事又は緊急時等は原則として国が使用することとし、詳細についてはその都度別途協議する。</w:t>
      </w:r>
    </w:p>
    <w:p w14:paraId="7AD5728C" w14:textId="77777777" w:rsidR="00427D92" w:rsidRPr="00427D92" w:rsidRDefault="00427D92" w:rsidP="0007736E">
      <w:pPr>
        <w:ind w:leftChars="100" w:left="240" w:firstLineChars="100" w:firstLine="240"/>
        <w:jc w:val="left"/>
        <w:rPr>
          <w:rFonts w:hAnsi="ＭＳ 明朝"/>
          <w:szCs w:val="24"/>
        </w:rPr>
      </w:pPr>
      <w:r w:rsidRPr="00427D92">
        <w:rPr>
          <w:rFonts w:hAnsi="ＭＳ 明朝" w:hint="eastAsia"/>
          <w:szCs w:val="24"/>
        </w:rPr>
        <w:t>なお、その際に要した費用等を甲及び乙に請求することはできない。また、既に納付した国有財産使用料は返金及び減額は一切しないものする。</w:t>
      </w:r>
    </w:p>
    <w:p w14:paraId="699850FB" w14:textId="77777777" w:rsidR="00427D92" w:rsidRPr="00427D92" w:rsidRDefault="00427D92" w:rsidP="00427D92">
      <w:pPr>
        <w:ind w:left="240" w:hangingChars="100" w:hanging="240"/>
        <w:jc w:val="left"/>
        <w:rPr>
          <w:rFonts w:hAnsi="ＭＳ 明朝"/>
          <w:szCs w:val="24"/>
        </w:rPr>
      </w:pPr>
    </w:p>
    <w:p w14:paraId="13678B39" w14:textId="77777777" w:rsidR="00427D92" w:rsidRPr="00427D92" w:rsidRDefault="00427D92" w:rsidP="00427D92">
      <w:pPr>
        <w:ind w:left="240" w:hangingChars="100" w:hanging="240"/>
        <w:jc w:val="left"/>
        <w:rPr>
          <w:rFonts w:hAnsi="ＭＳ 明朝"/>
          <w:szCs w:val="24"/>
        </w:rPr>
      </w:pPr>
      <w:r w:rsidRPr="00427D92">
        <w:rPr>
          <w:rFonts w:hAnsi="ＭＳ 明朝" w:hint="eastAsia"/>
          <w:szCs w:val="24"/>
        </w:rPr>
        <w:t>８　協定書</w:t>
      </w:r>
    </w:p>
    <w:p w14:paraId="0654BB9D" w14:textId="77777777" w:rsidR="0007736E" w:rsidRDefault="00427D92" w:rsidP="0007736E">
      <w:pPr>
        <w:ind w:leftChars="100" w:left="240" w:firstLineChars="100" w:firstLine="240"/>
        <w:jc w:val="left"/>
        <w:rPr>
          <w:rFonts w:hAnsi="ＭＳ 明朝"/>
          <w:szCs w:val="24"/>
        </w:rPr>
      </w:pPr>
      <w:r w:rsidRPr="00427D92">
        <w:rPr>
          <w:rFonts w:hAnsi="ＭＳ 明朝" w:hint="eastAsia"/>
          <w:szCs w:val="24"/>
        </w:rPr>
        <w:t>業者決定後、甲及び丙との間で、営業日等を記載した協定書を締結すること。詳細は別途指示する。</w:t>
      </w:r>
    </w:p>
    <w:p w14:paraId="7BAE2875" w14:textId="77777777" w:rsidR="0007736E" w:rsidRDefault="0007736E">
      <w:pPr>
        <w:widowControl/>
        <w:jc w:val="left"/>
        <w:rPr>
          <w:rFonts w:hAnsi="ＭＳ 明朝"/>
          <w:szCs w:val="24"/>
        </w:rPr>
      </w:pPr>
      <w:r>
        <w:rPr>
          <w:rFonts w:hAnsi="ＭＳ 明朝"/>
          <w:szCs w:val="24"/>
        </w:rPr>
        <w:br w:type="page"/>
      </w:r>
    </w:p>
    <w:p w14:paraId="63531A12" w14:textId="77777777" w:rsidR="0007736E" w:rsidRDefault="0007736E" w:rsidP="0007736E">
      <w:pPr>
        <w:ind w:leftChars="100" w:left="240" w:firstLineChars="100" w:firstLine="240"/>
        <w:jc w:val="right"/>
        <w:rPr>
          <w:rFonts w:asciiTheme="minorEastAsia" w:hAnsiTheme="minorEastAsia"/>
          <w:szCs w:val="24"/>
        </w:rPr>
      </w:pPr>
      <w:r>
        <w:rPr>
          <w:rFonts w:asciiTheme="minorEastAsia" w:hAnsiTheme="minorEastAsia" w:hint="eastAsia"/>
          <w:szCs w:val="24"/>
        </w:rPr>
        <w:lastRenderedPageBreak/>
        <w:t>別図</w:t>
      </w:r>
    </w:p>
    <w:p w14:paraId="061C1144" w14:textId="15A32E10" w:rsidR="0007736E" w:rsidRDefault="0007736E" w:rsidP="0007736E">
      <w:pPr>
        <w:jc w:val="center"/>
        <w:rPr>
          <w:rFonts w:asciiTheme="minorEastAsia" w:hAnsiTheme="minorEastAsia"/>
          <w:sz w:val="28"/>
          <w:szCs w:val="24"/>
        </w:rPr>
      </w:pPr>
      <w:r w:rsidRPr="00CC7E4E">
        <w:rPr>
          <w:rFonts w:asciiTheme="minorEastAsia" w:hAnsiTheme="minorEastAsia" w:hint="eastAsia"/>
          <w:sz w:val="28"/>
          <w:szCs w:val="24"/>
        </w:rPr>
        <w:t>展示即売会区画</w:t>
      </w:r>
      <w:r w:rsidR="00703896">
        <w:rPr>
          <w:rFonts w:asciiTheme="minorEastAsia" w:hAnsiTheme="minorEastAsia" w:hint="eastAsia"/>
          <w:sz w:val="28"/>
          <w:szCs w:val="24"/>
        </w:rPr>
        <w:t xml:space="preserve">　</w:t>
      </w:r>
      <w:r>
        <w:rPr>
          <w:rFonts w:asciiTheme="minorEastAsia" w:hAnsiTheme="minorEastAsia" w:hint="eastAsia"/>
          <w:sz w:val="28"/>
          <w:szCs w:val="24"/>
        </w:rPr>
        <w:t>配置図</w:t>
      </w:r>
      <w:r w:rsidR="00C311C4">
        <w:rPr>
          <w:rFonts w:asciiTheme="minorEastAsia" w:hAnsiTheme="minorEastAsia" w:hint="eastAsia"/>
          <w:sz w:val="28"/>
          <w:szCs w:val="24"/>
        </w:rPr>
        <w:t>（</w:t>
      </w:r>
      <w:r w:rsidR="00C311C4" w:rsidRPr="00CC7E4E">
        <w:rPr>
          <w:rFonts w:asciiTheme="minorEastAsia" w:hAnsiTheme="minorEastAsia" w:hint="eastAsia"/>
          <w:sz w:val="28"/>
          <w:szCs w:val="24"/>
        </w:rPr>
        <w:t>厚生センター</w:t>
      </w:r>
      <w:r w:rsidR="00703896">
        <w:rPr>
          <w:rFonts w:asciiTheme="minorEastAsia" w:hAnsiTheme="minorEastAsia" w:hint="eastAsia"/>
          <w:sz w:val="28"/>
          <w:szCs w:val="24"/>
        </w:rPr>
        <w:t xml:space="preserve">　</w:t>
      </w:r>
      <w:r w:rsidR="00C311C4">
        <w:rPr>
          <w:rFonts w:asciiTheme="minorEastAsia" w:hAnsiTheme="minorEastAsia" w:hint="eastAsia"/>
          <w:sz w:val="28"/>
          <w:szCs w:val="24"/>
        </w:rPr>
        <w:t>屋内）</w:t>
      </w:r>
      <w:r w:rsidR="00C311C4" w:rsidRPr="00CC7E4E">
        <w:rPr>
          <w:rFonts w:asciiTheme="minorEastAsia" w:hAnsiTheme="minorEastAsia" w:hint="eastAsia"/>
          <w:sz w:val="28"/>
          <w:szCs w:val="24"/>
        </w:rPr>
        <w:t xml:space="preserve">　</w:t>
      </w:r>
    </w:p>
    <w:p w14:paraId="7DCF0051" w14:textId="6C57A5BA" w:rsidR="00CD48CC" w:rsidRDefault="00CD48CC" w:rsidP="00CD48CC">
      <w:pPr>
        <w:jc w:val="center"/>
        <w:rPr>
          <w:rFonts w:asciiTheme="minorEastAsia" w:hAnsiTheme="minorEastAsia"/>
          <w:sz w:val="28"/>
          <w:szCs w:val="24"/>
        </w:rPr>
      </w:pPr>
    </w:p>
    <w:p w14:paraId="094C207C" w14:textId="540D7418" w:rsidR="00A30DCC" w:rsidRDefault="00A30DCC" w:rsidP="00A30DCC">
      <w:pPr>
        <w:rPr>
          <w:rFonts w:asciiTheme="minorEastAsia" w:hAnsiTheme="minorEastAsia"/>
          <w:sz w:val="28"/>
          <w:szCs w:val="24"/>
        </w:rPr>
      </w:pPr>
    </w:p>
    <w:p w14:paraId="4886EEAB" w14:textId="490A7C90" w:rsidR="00A30DCC" w:rsidRDefault="00A30DCC" w:rsidP="00A30DCC">
      <w:pPr>
        <w:rPr>
          <w:rFonts w:asciiTheme="minorEastAsia" w:hAnsiTheme="minorEastAsia"/>
          <w:sz w:val="28"/>
          <w:szCs w:val="24"/>
        </w:rPr>
      </w:pPr>
    </w:p>
    <w:p w14:paraId="7B7EE3BE" w14:textId="149F2D1A" w:rsidR="00BD085E" w:rsidRDefault="00BD085E" w:rsidP="00A30DCC">
      <w:pPr>
        <w:jc w:val="center"/>
        <w:rPr>
          <w:rFonts w:asciiTheme="minorEastAsia" w:hAnsiTheme="minorEastAsia"/>
          <w:sz w:val="28"/>
          <w:szCs w:val="24"/>
        </w:rPr>
      </w:pPr>
    </w:p>
    <w:p w14:paraId="4DF3F71E" w14:textId="3991EB2E" w:rsidR="00BD085E" w:rsidRDefault="00805087" w:rsidP="00A30DCC">
      <w:pPr>
        <w:jc w:val="center"/>
        <w:rPr>
          <w:rFonts w:asciiTheme="minorEastAsia" w:hAnsiTheme="minorEastAsia"/>
          <w:sz w:val="28"/>
          <w:szCs w:val="24"/>
        </w:rPr>
      </w:pPr>
      <w:r w:rsidRPr="00407318">
        <w:rPr>
          <w:rFonts w:asciiTheme="minorEastAsia" w:hAnsiTheme="minorEastAsia"/>
          <w:noProof/>
          <w:sz w:val="28"/>
          <w:szCs w:val="24"/>
        </w:rPr>
        <w:drawing>
          <wp:anchor distT="0" distB="0" distL="114300" distR="114300" simplePos="0" relativeHeight="251676672" behindDoc="1" locked="0" layoutInCell="1" allowOverlap="1" wp14:anchorId="477109A6" wp14:editId="491A4A16">
            <wp:simplePos x="0" y="0"/>
            <wp:positionH relativeFrom="margin">
              <wp:posOffset>-834390</wp:posOffset>
            </wp:positionH>
            <wp:positionV relativeFrom="paragraph">
              <wp:posOffset>142875</wp:posOffset>
            </wp:positionV>
            <wp:extent cx="7449820" cy="4812665"/>
            <wp:effectExtent l="4127" t="0" r="2858" b="2857"/>
            <wp:wrapTight wrapText="bothSides">
              <wp:wrapPolygon edited="0">
                <wp:start x="21588" y="-19"/>
                <wp:lineTo x="47" y="-19"/>
                <wp:lineTo x="47" y="21527"/>
                <wp:lineTo x="21588" y="21527"/>
                <wp:lineTo x="21588" y="-19"/>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7449820" cy="4812665"/>
                    </a:xfrm>
                    <a:prstGeom prst="rect">
                      <a:avLst/>
                    </a:prstGeom>
                  </pic:spPr>
                </pic:pic>
              </a:graphicData>
            </a:graphic>
            <wp14:sizeRelH relativeFrom="margin">
              <wp14:pctWidth>0</wp14:pctWidth>
            </wp14:sizeRelH>
            <wp14:sizeRelV relativeFrom="margin">
              <wp14:pctHeight>0</wp14:pctHeight>
            </wp14:sizeRelV>
          </wp:anchor>
        </w:drawing>
      </w:r>
    </w:p>
    <w:p w14:paraId="235C26EC" w14:textId="3160AC30" w:rsidR="00BD085E" w:rsidRDefault="00BD085E" w:rsidP="00A30DCC">
      <w:pPr>
        <w:jc w:val="center"/>
        <w:rPr>
          <w:rFonts w:asciiTheme="minorEastAsia" w:hAnsiTheme="minorEastAsia"/>
          <w:sz w:val="28"/>
          <w:szCs w:val="24"/>
        </w:rPr>
      </w:pPr>
    </w:p>
    <w:p w14:paraId="214DEA3A" w14:textId="67DF409F" w:rsidR="00BD085E" w:rsidRDefault="00BD085E" w:rsidP="00A30DCC">
      <w:pPr>
        <w:jc w:val="center"/>
        <w:rPr>
          <w:rFonts w:asciiTheme="minorEastAsia" w:hAnsiTheme="minorEastAsia"/>
          <w:sz w:val="28"/>
          <w:szCs w:val="24"/>
        </w:rPr>
      </w:pPr>
    </w:p>
    <w:p w14:paraId="451F7947" w14:textId="77777777" w:rsidR="00BD085E" w:rsidRDefault="00BD085E" w:rsidP="00A30DCC">
      <w:pPr>
        <w:jc w:val="center"/>
        <w:rPr>
          <w:rFonts w:asciiTheme="minorEastAsia" w:hAnsiTheme="minorEastAsia"/>
          <w:sz w:val="28"/>
          <w:szCs w:val="24"/>
        </w:rPr>
      </w:pPr>
    </w:p>
    <w:p w14:paraId="637C7A33" w14:textId="77777777" w:rsidR="00BD085E" w:rsidRDefault="00BD085E" w:rsidP="00A30DCC">
      <w:pPr>
        <w:jc w:val="center"/>
        <w:rPr>
          <w:rFonts w:asciiTheme="minorEastAsia" w:hAnsiTheme="minorEastAsia"/>
          <w:sz w:val="28"/>
          <w:szCs w:val="24"/>
        </w:rPr>
      </w:pPr>
    </w:p>
    <w:p w14:paraId="3968D576" w14:textId="77777777" w:rsidR="00BD085E" w:rsidRDefault="00BD085E" w:rsidP="00A30DCC">
      <w:pPr>
        <w:jc w:val="center"/>
        <w:rPr>
          <w:rFonts w:asciiTheme="minorEastAsia" w:hAnsiTheme="minorEastAsia"/>
          <w:sz w:val="28"/>
          <w:szCs w:val="24"/>
        </w:rPr>
      </w:pPr>
    </w:p>
    <w:p w14:paraId="05D1EF08" w14:textId="77777777" w:rsidR="00BD085E" w:rsidRDefault="00BD085E" w:rsidP="00A30DCC">
      <w:pPr>
        <w:jc w:val="center"/>
        <w:rPr>
          <w:rFonts w:asciiTheme="minorEastAsia" w:hAnsiTheme="minorEastAsia"/>
          <w:sz w:val="28"/>
          <w:szCs w:val="24"/>
        </w:rPr>
      </w:pPr>
    </w:p>
    <w:p w14:paraId="61CBAD3E" w14:textId="77777777" w:rsidR="00BD085E" w:rsidRDefault="00BD085E" w:rsidP="00A30DCC">
      <w:pPr>
        <w:jc w:val="center"/>
        <w:rPr>
          <w:rFonts w:asciiTheme="minorEastAsia" w:hAnsiTheme="minorEastAsia"/>
          <w:sz w:val="28"/>
          <w:szCs w:val="24"/>
        </w:rPr>
      </w:pPr>
    </w:p>
    <w:p w14:paraId="5DC20B39" w14:textId="77777777" w:rsidR="00BD085E" w:rsidRDefault="00BD085E" w:rsidP="00A30DCC">
      <w:pPr>
        <w:jc w:val="center"/>
        <w:rPr>
          <w:rFonts w:asciiTheme="minorEastAsia" w:hAnsiTheme="minorEastAsia"/>
          <w:sz w:val="28"/>
          <w:szCs w:val="24"/>
        </w:rPr>
      </w:pPr>
    </w:p>
    <w:p w14:paraId="78357287" w14:textId="77777777" w:rsidR="00BD085E" w:rsidRDefault="00BD085E" w:rsidP="00A30DCC">
      <w:pPr>
        <w:jc w:val="center"/>
        <w:rPr>
          <w:rFonts w:asciiTheme="minorEastAsia" w:hAnsiTheme="minorEastAsia"/>
          <w:sz w:val="28"/>
          <w:szCs w:val="24"/>
        </w:rPr>
      </w:pPr>
    </w:p>
    <w:p w14:paraId="3577A9AB" w14:textId="77777777" w:rsidR="00BD085E" w:rsidRDefault="00BD085E" w:rsidP="00A30DCC">
      <w:pPr>
        <w:jc w:val="center"/>
        <w:rPr>
          <w:rFonts w:asciiTheme="minorEastAsia" w:hAnsiTheme="minorEastAsia"/>
          <w:sz w:val="28"/>
          <w:szCs w:val="24"/>
        </w:rPr>
      </w:pPr>
    </w:p>
    <w:p w14:paraId="4AB4CC14" w14:textId="77777777" w:rsidR="00BD085E" w:rsidRDefault="00BD085E" w:rsidP="00A30DCC">
      <w:pPr>
        <w:jc w:val="center"/>
        <w:rPr>
          <w:rFonts w:asciiTheme="minorEastAsia" w:hAnsiTheme="minorEastAsia"/>
          <w:sz w:val="28"/>
          <w:szCs w:val="24"/>
        </w:rPr>
      </w:pPr>
    </w:p>
    <w:p w14:paraId="6BBFE262" w14:textId="77777777" w:rsidR="00482CB5" w:rsidRDefault="00482CB5" w:rsidP="001A722C">
      <w:pPr>
        <w:rPr>
          <w:rFonts w:asciiTheme="minorEastAsia" w:hAnsiTheme="minorEastAsia"/>
          <w:sz w:val="28"/>
          <w:szCs w:val="24"/>
        </w:rPr>
      </w:pPr>
    </w:p>
    <w:p w14:paraId="7A6B3093" w14:textId="7F38BC91" w:rsidR="00482CB5" w:rsidRDefault="0038579C" w:rsidP="0038579C">
      <w:pPr>
        <w:jc w:val="center"/>
        <w:rPr>
          <w:rFonts w:asciiTheme="minorEastAsia" w:hAnsiTheme="minorEastAsia"/>
          <w:sz w:val="28"/>
          <w:szCs w:val="24"/>
        </w:rPr>
      </w:pPr>
      <w:r w:rsidRPr="0038579C">
        <w:rPr>
          <w:rFonts w:asciiTheme="minorEastAsia" w:hAnsiTheme="minorEastAsia"/>
          <w:noProof/>
          <w:sz w:val="28"/>
          <w:szCs w:val="24"/>
        </w:rPr>
        <w:lastRenderedPageBreak/>
        <w:drawing>
          <wp:anchor distT="0" distB="0" distL="114300" distR="114300" simplePos="0" relativeHeight="251675648" behindDoc="1" locked="0" layoutInCell="1" allowOverlap="1" wp14:anchorId="0B9C3D17" wp14:editId="2985DE48">
            <wp:simplePos x="0" y="0"/>
            <wp:positionH relativeFrom="margin">
              <wp:align>right</wp:align>
            </wp:positionH>
            <wp:positionV relativeFrom="paragraph">
              <wp:posOffset>178435</wp:posOffset>
            </wp:positionV>
            <wp:extent cx="362001" cy="209579"/>
            <wp:effectExtent l="0" t="0" r="0" b="0"/>
            <wp:wrapTight wrapText="bothSides">
              <wp:wrapPolygon edited="0">
                <wp:start x="0" y="0"/>
                <wp:lineTo x="0" y="19636"/>
                <wp:lineTo x="20463" y="19636"/>
                <wp:lineTo x="20463" y="0"/>
                <wp:lineTo x="0" y="0"/>
              </wp:wrapPolygon>
            </wp:wrapTight>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62001" cy="209579"/>
                    </a:xfrm>
                    <a:prstGeom prst="rect">
                      <a:avLst/>
                    </a:prstGeom>
                  </pic:spPr>
                </pic:pic>
              </a:graphicData>
            </a:graphic>
          </wp:anchor>
        </w:drawing>
      </w:r>
      <w:r w:rsidRPr="00CC7E4E">
        <w:rPr>
          <w:rFonts w:asciiTheme="minorEastAsia" w:hAnsiTheme="minorEastAsia"/>
          <w:noProof/>
          <w:szCs w:val="24"/>
        </w:rPr>
        <mc:AlternateContent>
          <mc:Choice Requires="wps">
            <w:drawing>
              <wp:anchor distT="45720" distB="45720" distL="114300" distR="114300" simplePos="0" relativeHeight="251671552" behindDoc="0" locked="0" layoutInCell="1" allowOverlap="1" wp14:anchorId="467C5AFC" wp14:editId="7E6D758D">
                <wp:simplePos x="0" y="0"/>
                <wp:positionH relativeFrom="rightMargin">
                  <wp:align>left</wp:align>
                </wp:positionH>
                <wp:positionV relativeFrom="paragraph">
                  <wp:posOffset>-364490</wp:posOffset>
                </wp:positionV>
                <wp:extent cx="2360930" cy="1404620"/>
                <wp:effectExtent l="0" t="0" r="9525" b="63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00D545C" w14:textId="77777777" w:rsidR="00482CB5" w:rsidRDefault="00482CB5" w:rsidP="00482CB5">
                            <w:r>
                              <w:rPr>
                                <w:rFonts w:hint="eastAsia"/>
                              </w:rPr>
                              <w:t>」</w:t>
                            </w:r>
                          </w:p>
                        </w:txbxContent>
                      </wps:txbx>
                      <wps:bodyPr rot="0" vert="horz" wrap="none" lIns="0" tIns="0" rIns="0" bIns="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67C5AFC" id="_x0000_t202" coordsize="21600,21600" o:spt="202" path="m,l,21600r21600,l21600,xe">
                <v:stroke joinstyle="miter"/>
                <v:path gradientshapeok="t" o:connecttype="rect"/>
              </v:shapetype>
              <v:shape id="テキスト ボックス 2" o:spid="_x0000_s1026" type="#_x0000_t202" style="position:absolute;left:0;text-align:left;margin-left:0;margin-top:-28.7pt;width:185.9pt;height:110.6pt;z-index:251671552;visibility:visible;mso-wrap-style:none;mso-width-percent:400;mso-height-percent:200;mso-wrap-distance-left:9pt;mso-wrap-distance-top:3.6pt;mso-wrap-distance-right:9pt;mso-wrap-distance-bottom:3.6pt;mso-position-horizontal:left;mso-position-horizontal-relative:right-margin-area;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" filled="f" stroked="f">
                <v:textbox style="mso-fit-shape-to-text:t" inset="0,0,0,0">
                  <w:txbxContent>
                    <w:p w14:paraId="500D545C" w14:textId="77777777" w:rsidR="00482CB5" w:rsidRDefault="00482CB5" w:rsidP="00482CB5">
                      <w:r>
                        <w:rPr>
                          <w:rFonts w:hint="eastAsia"/>
                        </w:rPr>
                        <w:t>」</w:t>
                      </w:r>
                    </w:p>
                  </w:txbxContent>
                </v:textbox>
                <w10:wrap anchorx="margin"/>
              </v:shape>
            </w:pict>
          </mc:Fallback>
        </mc:AlternateContent>
      </w:r>
    </w:p>
    <w:p w14:paraId="2788D34F" w14:textId="28F6B63C" w:rsidR="00427D92" w:rsidRDefault="00CD48CC" w:rsidP="00A30DCC">
      <w:pPr>
        <w:jc w:val="center"/>
        <w:rPr>
          <w:rFonts w:asciiTheme="minorEastAsia" w:hAnsiTheme="minorEastAsia"/>
          <w:sz w:val="28"/>
          <w:szCs w:val="24"/>
        </w:rPr>
      </w:pPr>
      <w:r w:rsidRPr="00CC7E4E">
        <w:rPr>
          <w:rFonts w:asciiTheme="minorEastAsia" w:hAnsiTheme="minorEastAsia" w:hint="eastAsia"/>
          <w:sz w:val="28"/>
          <w:szCs w:val="24"/>
        </w:rPr>
        <w:t>展示即売会区画</w:t>
      </w:r>
      <w:r>
        <w:rPr>
          <w:rFonts w:asciiTheme="minorEastAsia" w:hAnsiTheme="minorEastAsia" w:hint="eastAsia"/>
          <w:sz w:val="28"/>
          <w:szCs w:val="24"/>
        </w:rPr>
        <w:t xml:space="preserve">　配置図（</w:t>
      </w:r>
      <w:r w:rsidRPr="00CC7E4E">
        <w:rPr>
          <w:rFonts w:asciiTheme="minorEastAsia" w:hAnsiTheme="minorEastAsia" w:hint="eastAsia"/>
          <w:sz w:val="28"/>
          <w:szCs w:val="24"/>
        </w:rPr>
        <w:t>厚生センター</w:t>
      </w:r>
      <w:r>
        <w:rPr>
          <w:rFonts w:asciiTheme="minorEastAsia" w:hAnsiTheme="minorEastAsia" w:hint="eastAsia"/>
          <w:sz w:val="28"/>
          <w:szCs w:val="24"/>
        </w:rPr>
        <w:t xml:space="preserve">　屋外）</w:t>
      </w:r>
    </w:p>
    <w:p w14:paraId="7C7EBD5D" w14:textId="1BB9E980" w:rsidR="001A722C" w:rsidRPr="00A30DCC" w:rsidRDefault="001A722C" w:rsidP="00A30DCC">
      <w:pPr>
        <w:jc w:val="center"/>
        <w:rPr>
          <w:rFonts w:asciiTheme="minorEastAsia" w:hAnsiTheme="minorEastAsia"/>
          <w:sz w:val="28"/>
          <w:szCs w:val="24"/>
        </w:rPr>
      </w:pPr>
      <w:r w:rsidRPr="001A722C">
        <w:rPr>
          <w:rFonts w:asciiTheme="minorEastAsia" w:hAnsiTheme="minorEastAsia"/>
          <w:noProof/>
          <w:sz w:val="28"/>
          <w:szCs w:val="24"/>
        </w:rPr>
        <w:drawing>
          <wp:anchor distT="0" distB="0" distL="114300" distR="114300" simplePos="0" relativeHeight="251677696" behindDoc="1" locked="0" layoutInCell="1" allowOverlap="1" wp14:anchorId="075F270D" wp14:editId="1707432F">
            <wp:simplePos x="0" y="0"/>
            <wp:positionH relativeFrom="margin">
              <wp:align>center</wp:align>
            </wp:positionH>
            <wp:positionV relativeFrom="paragraph">
              <wp:posOffset>2016125</wp:posOffset>
            </wp:positionV>
            <wp:extent cx="6636385" cy="4688840"/>
            <wp:effectExtent l="2223" t="0" r="0" b="0"/>
            <wp:wrapTight wrapText="bothSides">
              <wp:wrapPolygon edited="0">
                <wp:start x="21593" y="-10"/>
                <wp:lineTo x="78" y="-10"/>
                <wp:lineTo x="78" y="21490"/>
                <wp:lineTo x="21593" y="21490"/>
                <wp:lineTo x="21593" y="-10"/>
              </wp:wrapPolygon>
            </wp:wrapTight>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159" r="783" b="444"/>
                    <a:stretch/>
                  </pic:blipFill>
                  <pic:spPr bwMode="auto">
                    <a:xfrm rot="16200000">
                      <a:off x="0" y="0"/>
                      <a:ext cx="6636385" cy="4688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A722C" w:rsidRPr="00A30DCC" w:rsidSect="00AC0D41">
      <w:headerReference w:type="default" r:id="rId10"/>
      <w:footerReference w:type="default" r:id="rId11"/>
      <w:headerReference w:type="first" r:id="rId12"/>
      <w:pgSz w:w="11906" w:h="16838" w:code="9"/>
      <w:pgMar w:top="1418" w:right="1134" w:bottom="1134" w:left="1701" w:header="851" w:footer="567" w:gutter="0"/>
      <w:pgNumType w:fmt="decimalFullWidth" w:start="1"/>
      <w:cols w:space="425"/>
      <w:docGrid w:type="linesAndChar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67876" w14:textId="77777777" w:rsidR="00CC5E09" w:rsidRDefault="00CC5E09">
      <w:r>
        <w:separator/>
      </w:r>
    </w:p>
  </w:endnote>
  <w:endnote w:type="continuationSeparator" w:id="0">
    <w:p w14:paraId="151F7489" w14:textId="77777777" w:rsidR="00CC5E09" w:rsidRDefault="00CC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75AF" w14:textId="77777777" w:rsidR="00920734" w:rsidRPr="00E90970" w:rsidRDefault="00920734" w:rsidP="0076355E">
    <w:pPr>
      <w:pStyle w:val="a6"/>
      <w:rPr>
        <w:rFonts w:asciiTheme="minorEastAsia" w:hAnsiTheme="minorEastAsia"/>
        <w:sz w:val="24"/>
      </w:rPr>
    </w:pPr>
  </w:p>
  <w:p w14:paraId="678A93A9" w14:textId="77777777" w:rsidR="00920734" w:rsidRDefault="0092073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8D7AE" w14:textId="77777777" w:rsidR="00CC5E09" w:rsidRDefault="00CC5E09">
      <w:r>
        <w:separator/>
      </w:r>
    </w:p>
  </w:footnote>
  <w:footnote w:type="continuationSeparator" w:id="0">
    <w:p w14:paraId="22E50FF2" w14:textId="77777777" w:rsidR="00CC5E09" w:rsidRDefault="00CC5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812204"/>
      <w:docPartObj>
        <w:docPartGallery w:val="Page Numbers (Top of Page)"/>
        <w:docPartUnique/>
      </w:docPartObj>
    </w:sdtPr>
    <w:sdtEndPr>
      <w:rPr>
        <w:rFonts w:hAnsi="ＭＳ 明朝"/>
        <w:szCs w:val="24"/>
      </w:rPr>
    </w:sdtEndPr>
    <w:sdtContent>
      <w:p w14:paraId="2070743D" w14:textId="77777777" w:rsidR="00920734" w:rsidRPr="0007736E" w:rsidRDefault="00B21F4F">
        <w:pPr>
          <w:pStyle w:val="a4"/>
          <w:jc w:val="right"/>
          <w:rPr>
            <w:rFonts w:hAnsi="ＭＳ 明朝"/>
            <w:szCs w:val="24"/>
          </w:rPr>
        </w:pPr>
        <w:r w:rsidRPr="0007736E">
          <w:rPr>
            <w:rFonts w:hAnsi="ＭＳ 明朝"/>
            <w:szCs w:val="24"/>
          </w:rPr>
          <w:fldChar w:fldCharType="begin"/>
        </w:r>
        <w:r w:rsidRPr="0007736E">
          <w:rPr>
            <w:rFonts w:hAnsi="ＭＳ 明朝"/>
            <w:szCs w:val="24"/>
          </w:rPr>
          <w:instrText>PAGE   \* MERGEFORMAT</w:instrText>
        </w:r>
        <w:r w:rsidRPr="0007736E">
          <w:rPr>
            <w:rFonts w:hAnsi="ＭＳ 明朝"/>
            <w:szCs w:val="24"/>
          </w:rPr>
          <w:fldChar w:fldCharType="separate"/>
        </w:r>
        <w:r w:rsidR="005E2A94" w:rsidRPr="005E2A94">
          <w:rPr>
            <w:rFonts w:hAnsi="ＭＳ 明朝"/>
            <w:noProof/>
            <w:szCs w:val="24"/>
            <w:lang w:val="ja-JP"/>
          </w:rPr>
          <w:t>１０</w:t>
        </w:r>
        <w:r w:rsidRPr="0007736E">
          <w:rPr>
            <w:rFonts w:hAnsi="ＭＳ 明朝"/>
            <w:szCs w:val="24"/>
          </w:rPr>
          <w:fldChar w:fldCharType="end"/>
        </w:r>
      </w:p>
    </w:sdtContent>
  </w:sdt>
  <w:p w14:paraId="1527FDD0" w14:textId="77777777" w:rsidR="00920734" w:rsidRDefault="0092073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85465"/>
      <w:docPartObj>
        <w:docPartGallery w:val="Page Numbers (Top of Page)"/>
        <w:docPartUnique/>
      </w:docPartObj>
    </w:sdtPr>
    <w:sdtEndPr>
      <w:rPr>
        <w:rFonts w:asciiTheme="minorEastAsia" w:hAnsiTheme="minorEastAsia"/>
        <w:szCs w:val="24"/>
      </w:rPr>
    </w:sdtEndPr>
    <w:sdtContent>
      <w:p w14:paraId="6F8B3331" w14:textId="77777777" w:rsidR="00920734" w:rsidRPr="0076355E" w:rsidRDefault="00B21F4F">
        <w:pPr>
          <w:pStyle w:val="a4"/>
          <w:jc w:val="right"/>
          <w:rPr>
            <w:rFonts w:asciiTheme="minorEastAsia" w:hAnsiTheme="minorEastAsia"/>
            <w:szCs w:val="24"/>
          </w:rPr>
        </w:pPr>
        <w:r w:rsidRPr="0076355E">
          <w:rPr>
            <w:rFonts w:asciiTheme="minorEastAsia" w:hAnsiTheme="minorEastAsia"/>
            <w:szCs w:val="24"/>
          </w:rPr>
          <w:fldChar w:fldCharType="begin"/>
        </w:r>
        <w:r w:rsidRPr="0076355E">
          <w:rPr>
            <w:rFonts w:asciiTheme="minorEastAsia" w:hAnsiTheme="minorEastAsia"/>
            <w:szCs w:val="24"/>
          </w:rPr>
          <w:instrText>PAGE   \* MERGEFORMAT</w:instrText>
        </w:r>
        <w:r w:rsidRPr="0076355E">
          <w:rPr>
            <w:rFonts w:asciiTheme="minorEastAsia" w:hAnsiTheme="minorEastAsia"/>
            <w:szCs w:val="24"/>
          </w:rPr>
          <w:fldChar w:fldCharType="separate"/>
        </w:r>
        <w:r w:rsidRPr="0076355E">
          <w:rPr>
            <w:rFonts w:asciiTheme="minorEastAsia" w:hAnsiTheme="minorEastAsia"/>
            <w:noProof/>
            <w:szCs w:val="24"/>
            <w:lang w:val="ja-JP"/>
          </w:rPr>
          <w:t>０</w:t>
        </w:r>
        <w:r w:rsidRPr="0076355E">
          <w:rPr>
            <w:rFonts w:asciiTheme="minorEastAsia" w:hAnsiTheme="minorEastAsia"/>
            <w:szCs w:val="24"/>
          </w:rPr>
          <w:fldChar w:fldCharType="end"/>
        </w:r>
      </w:p>
    </w:sdtContent>
  </w:sdt>
  <w:p w14:paraId="4A37CFA4" w14:textId="77777777" w:rsidR="00920734" w:rsidRDefault="0092073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85B"/>
    <w:multiLevelType w:val="multilevel"/>
    <w:tmpl w:val="B198C5EE"/>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992" w:hanging="992"/>
      </w:pPr>
      <w:rPr>
        <w:rFonts w:ascii="ＭＳ 明朝" w:eastAsia="ＭＳ 明朝" w:hAnsi="ＭＳ 明朝" w:hint="default"/>
        <w:b w:val="0"/>
        <w:i w:val="0"/>
        <w:sz w:val="24"/>
        <w:u w:val="none"/>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58BE3E22"/>
    <w:multiLevelType w:val="hybridMultilevel"/>
    <w:tmpl w:val="F536E4A2"/>
    <w:lvl w:ilvl="0" w:tplc="37008AD0">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75C83839"/>
    <w:multiLevelType w:val="multilevel"/>
    <w:tmpl w:val="FB988410"/>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992" w:hanging="992"/>
      </w:pPr>
      <w:rPr>
        <w:rFonts w:hint="eastAsia"/>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966696349">
    <w:abstractNumId w:val="0"/>
  </w:num>
  <w:num w:numId="2" w16cid:durableId="832333741">
    <w:abstractNumId w:val="2"/>
  </w:num>
  <w:num w:numId="3" w16cid:durableId="66196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184"/>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799"/>
    <w:rsid w:val="000261C9"/>
    <w:rsid w:val="000427D1"/>
    <w:rsid w:val="0007736E"/>
    <w:rsid w:val="000D545E"/>
    <w:rsid w:val="000E03C1"/>
    <w:rsid w:val="000F2D55"/>
    <w:rsid w:val="001659D3"/>
    <w:rsid w:val="001A5C6D"/>
    <w:rsid w:val="001A722C"/>
    <w:rsid w:val="001B22C1"/>
    <w:rsid w:val="001F0829"/>
    <w:rsid w:val="00262235"/>
    <w:rsid w:val="00274C2A"/>
    <w:rsid w:val="00294BD9"/>
    <w:rsid w:val="00337D9D"/>
    <w:rsid w:val="003440F8"/>
    <w:rsid w:val="00351672"/>
    <w:rsid w:val="00356FEB"/>
    <w:rsid w:val="00357646"/>
    <w:rsid w:val="00375038"/>
    <w:rsid w:val="0038579C"/>
    <w:rsid w:val="00386BC5"/>
    <w:rsid w:val="003A54BC"/>
    <w:rsid w:val="00404724"/>
    <w:rsid w:val="00407318"/>
    <w:rsid w:val="0042096F"/>
    <w:rsid w:val="004271FF"/>
    <w:rsid w:val="00427D92"/>
    <w:rsid w:val="004337AB"/>
    <w:rsid w:val="00436239"/>
    <w:rsid w:val="00465EEE"/>
    <w:rsid w:val="00482CB5"/>
    <w:rsid w:val="004B4C6E"/>
    <w:rsid w:val="004D3AFC"/>
    <w:rsid w:val="004E75ED"/>
    <w:rsid w:val="00505388"/>
    <w:rsid w:val="00516419"/>
    <w:rsid w:val="00525170"/>
    <w:rsid w:val="00545058"/>
    <w:rsid w:val="005B0685"/>
    <w:rsid w:val="005B54CF"/>
    <w:rsid w:val="005C23C9"/>
    <w:rsid w:val="005E2A94"/>
    <w:rsid w:val="00600370"/>
    <w:rsid w:val="006438B6"/>
    <w:rsid w:val="006528C9"/>
    <w:rsid w:val="00653B1D"/>
    <w:rsid w:val="006B2045"/>
    <w:rsid w:val="006E13CE"/>
    <w:rsid w:val="006E6F58"/>
    <w:rsid w:val="00701F71"/>
    <w:rsid w:val="00703896"/>
    <w:rsid w:val="007654C2"/>
    <w:rsid w:val="00775525"/>
    <w:rsid w:val="00783F9D"/>
    <w:rsid w:val="007A673D"/>
    <w:rsid w:val="007B19C4"/>
    <w:rsid w:val="007C1155"/>
    <w:rsid w:val="007D05FB"/>
    <w:rsid w:val="00805087"/>
    <w:rsid w:val="00831706"/>
    <w:rsid w:val="00870DE9"/>
    <w:rsid w:val="008814E6"/>
    <w:rsid w:val="0089206D"/>
    <w:rsid w:val="008C30DD"/>
    <w:rsid w:val="008D2C59"/>
    <w:rsid w:val="008F3E3F"/>
    <w:rsid w:val="00920734"/>
    <w:rsid w:val="00924845"/>
    <w:rsid w:val="009555B3"/>
    <w:rsid w:val="009D7B0E"/>
    <w:rsid w:val="009E0731"/>
    <w:rsid w:val="009E4A7D"/>
    <w:rsid w:val="00A17E4C"/>
    <w:rsid w:val="00A24371"/>
    <w:rsid w:val="00A30487"/>
    <w:rsid w:val="00A30DCC"/>
    <w:rsid w:val="00A41DB6"/>
    <w:rsid w:val="00AA7168"/>
    <w:rsid w:val="00AB53ED"/>
    <w:rsid w:val="00AB7543"/>
    <w:rsid w:val="00AC0D41"/>
    <w:rsid w:val="00B21F4F"/>
    <w:rsid w:val="00B32EBA"/>
    <w:rsid w:val="00B37D1D"/>
    <w:rsid w:val="00B55184"/>
    <w:rsid w:val="00B64612"/>
    <w:rsid w:val="00B71125"/>
    <w:rsid w:val="00B96EAA"/>
    <w:rsid w:val="00BA43E1"/>
    <w:rsid w:val="00BC023C"/>
    <w:rsid w:val="00BC3A01"/>
    <w:rsid w:val="00BD085E"/>
    <w:rsid w:val="00C034CA"/>
    <w:rsid w:val="00C311C4"/>
    <w:rsid w:val="00C458E7"/>
    <w:rsid w:val="00CA3D2C"/>
    <w:rsid w:val="00CC1FB3"/>
    <w:rsid w:val="00CC5E09"/>
    <w:rsid w:val="00CC68BA"/>
    <w:rsid w:val="00CD48CC"/>
    <w:rsid w:val="00CE215C"/>
    <w:rsid w:val="00D57C61"/>
    <w:rsid w:val="00D847BD"/>
    <w:rsid w:val="00D8627F"/>
    <w:rsid w:val="00DE3375"/>
    <w:rsid w:val="00DE6809"/>
    <w:rsid w:val="00E06799"/>
    <w:rsid w:val="00E12D9F"/>
    <w:rsid w:val="00E37E24"/>
    <w:rsid w:val="00E62988"/>
    <w:rsid w:val="00E84A36"/>
    <w:rsid w:val="00E95793"/>
    <w:rsid w:val="00EE0634"/>
    <w:rsid w:val="00EE1E79"/>
    <w:rsid w:val="00EE6B45"/>
    <w:rsid w:val="00EE6F18"/>
    <w:rsid w:val="00EF3AA3"/>
    <w:rsid w:val="00F35311"/>
    <w:rsid w:val="00F441EC"/>
    <w:rsid w:val="00F80844"/>
    <w:rsid w:val="00FA70F1"/>
    <w:rsid w:val="00FB554C"/>
    <w:rsid w:val="00FD0116"/>
    <w:rsid w:val="00FE5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19710"/>
  <w15:chartTrackingRefBased/>
  <w15:docId w15:val="{44D63CF3-2078-4703-B0D5-C7038D81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36E"/>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6799"/>
    <w:pPr>
      <w:ind w:leftChars="400" w:left="840"/>
    </w:pPr>
  </w:style>
  <w:style w:type="paragraph" w:styleId="a4">
    <w:name w:val="header"/>
    <w:basedOn w:val="a"/>
    <w:link w:val="a5"/>
    <w:uiPriority w:val="99"/>
    <w:unhideWhenUsed/>
    <w:rsid w:val="0007736E"/>
    <w:pPr>
      <w:tabs>
        <w:tab w:val="center" w:pos="4252"/>
        <w:tab w:val="right" w:pos="8504"/>
      </w:tabs>
      <w:snapToGrid w:val="0"/>
    </w:pPr>
  </w:style>
  <w:style w:type="character" w:customStyle="1" w:styleId="a5">
    <w:name w:val="ヘッダー (文字)"/>
    <w:basedOn w:val="a0"/>
    <w:link w:val="a4"/>
    <w:uiPriority w:val="99"/>
    <w:rsid w:val="0007736E"/>
    <w:rPr>
      <w:rFonts w:ascii="ＭＳ 明朝" w:eastAsia="ＭＳ 明朝"/>
      <w:sz w:val="24"/>
    </w:rPr>
  </w:style>
  <w:style w:type="paragraph" w:styleId="a6">
    <w:name w:val="footer"/>
    <w:basedOn w:val="a"/>
    <w:link w:val="a7"/>
    <w:uiPriority w:val="99"/>
    <w:unhideWhenUsed/>
    <w:rsid w:val="00E06799"/>
    <w:pPr>
      <w:tabs>
        <w:tab w:val="center" w:pos="4252"/>
        <w:tab w:val="right" w:pos="8504"/>
      </w:tabs>
      <w:snapToGrid w:val="0"/>
    </w:pPr>
    <w:rPr>
      <w:rFonts w:asciiTheme="minorHAnsi" w:eastAsiaTheme="minorEastAsia"/>
      <w:sz w:val="21"/>
    </w:rPr>
  </w:style>
  <w:style w:type="character" w:customStyle="1" w:styleId="a7">
    <w:name w:val="フッター (文字)"/>
    <w:basedOn w:val="a0"/>
    <w:link w:val="a6"/>
    <w:uiPriority w:val="99"/>
    <w:rsid w:val="00E06799"/>
  </w:style>
  <w:style w:type="table" w:styleId="a8">
    <w:name w:val="Table Grid"/>
    <w:basedOn w:val="a1"/>
    <w:uiPriority w:val="59"/>
    <w:rsid w:val="00E06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0679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067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10</Pages>
  <Words>728</Words>
  <Characters>4152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宇都宮０７</dc:creator>
  <cp:keywords/>
  <dc:description/>
  <cp:lastModifiedBy>加藤　倭子</cp:lastModifiedBy>
  <cp:revision>8</cp:revision>
  <cp:lastPrinted>2026-09-01T02:10:00Z</cp:lastPrinted>
  <dcterms:created xsi:type="dcterms:W3CDTF">2026-08-28T05:23:00Z</dcterms:created>
  <dcterms:modified xsi:type="dcterms:W3CDTF">2026-09-01T02:44:00Z</dcterms:modified>
</cp:coreProperties>
</file>